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C" w:rsidRPr="00903598" w:rsidRDefault="00640C4E" w:rsidP="00FF01BC">
      <w:pPr>
        <w:jc w:val="right"/>
        <w:rPr>
          <w:rFonts w:ascii="PT Sans" w:hAnsi="PT Sans"/>
          <w:color w:val="595959" w:themeColor="text1" w:themeTint="A6"/>
          <w:sz w:val="16"/>
          <w:szCs w:val="16"/>
          <w:lang w:val="uk-UA"/>
        </w:rPr>
      </w:pPr>
      <w:r w:rsidRPr="00DF7282">
        <w:rPr>
          <w:rFonts w:ascii="PT Sans" w:hAnsi="PT Sans"/>
          <w:noProof/>
          <w:color w:val="455560"/>
          <w:szCs w:val="22"/>
        </w:rPr>
        <w:drawing>
          <wp:inline distT="0" distB="0" distL="0" distR="0" wp14:anchorId="15FE7E00" wp14:editId="5F3495F2">
            <wp:extent cx="1840230" cy="453390"/>
            <wp:effectExtent l="0" t="0" r="7620" b="3810"/>
            <wp:docPr id="1" name="Рисунок 1" descr="D:\Информация\В РАБОТЕ\Brand Book\логотипы\серая птица_правильного раз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Информация\В РАБОТЕ\Brand Book\логотипы\серая птица_правильного разме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4E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 </w:t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ab/>
      </w:r>
      <w:r w:rsidR="00FF01BC">
        <w:rPr>
          <w:rFonts w:ascii="PT Sans" w:hAnsi="PT Sans" w:cs="Arial"/>
          <w:snapToGrid w:val="0"/>
          <w:color w:val="455560"/>
          <w:sz w:val="16"/>
          <w:szCs w:val="16"/>
          <w:lang w:val="uk-UA"/>
        </w:rPr>
        <w:t xml:space="preserve">         </w:t>
      </w:r>
      <w:r w:rsidR="00180236">
        <w:rPr>
          <w:rFonts w:ascii="PT Sans" w:hAnsi="PT Sans" w:cs="Arial"/>
          <w:snapToGrid w:val="0"/>
          <w:color w:val="455560"/>
          <w:sz w:val="16"/>
          <w:szCs w:val="16"/>
          <w:lang w:val="uk-UA"/>
        </w:rPr>
        <w:t xml:space="preserve"> </w:t>
      </w:r>
      <w:r w:rsidR="00FF01BC" w:rsidRPr="00903598">
        <w:rPr>
          <w:rFonts w:ascii="PT Sans" w:hAnsi="PT Sans"/>
          <w:color w:val="595959" w:themeColor="text1" w:themeTint="A6"/>
          <w:sz w:val="16"/>
          <w:szCs w:val="16"/>
          <w:lang w:val="uk-UA"/>
        </w:rPr>
        <w:t>Додаток №__ до Протоколу №______</w:t>
      </w:r>
    </w:p>
    <w:p w:rsidR="009B2D95" w:rsidRPr="00180236" w:rsidRDefault="00FF01BC" w:rsidP="00FF01BC">
      <w:pPr>
        <w:ind w:left="4248" w:firstLine="708"/>
        <w:jc w:val="center"/>
        <w:rPr>
          <w:rFonts w:ascii="PT Sans" w:hAnsi="PT Sans" w:cs="Arial"/>
          <w:snapToGrid w:val="0"/>
          <w:color w:val="455560"/>
          <w:sz w:val="14"/>
          <w:szCs w:val="14"/>
          <w:lang w:val="uk-UA"/>
        </w:rPr>
      </w:pPr>
      <w:bookmarkStart w:id="0" w:name="_GoBack"/>
      <w:bookmarkEnd w:id="0"/>
      <w:r w:rsidRPr="00903598">
        <w:rPr>
          <w:rFonts w:ascii="PT Sans" w:hAnsi="PT Sans"/>
          <w:color w:val="595959" w:themeColor="text1" w:themeTint="A6"/>
          <w:sz w:val="16"/>
          <w:szCs w:val="16"/>
          <w:lang w:val="uk-UA"/>
        </w:rPr>
        <w:t>засідання Правління АБ «КЛІРИНГОВИЙ ДІМ»</w:t>
      </w:r>
      <w:r>
        <w:rPr>
          <w:rFonts w:ascii="PT Sans" w:hAnsi="PT Sans"/>
          <w:color w:val="595959" w:themeColor="text1" w:themeTint="A6"/>
          <w:sz w:val="16"/>
          <w:szCs w:val="16"/>
          <w:lang w:val="uk-UA"/>
        </w:rPr>
        <w:t xml:space="preserve"> </w:t>
      </w:r>
      <w:r w:rsidRPr="00903598">
        <w:rPr>
          <w:rFonts w:ascii="PT Sans" w:hAnsi="PT Sans"/>
          <w:color w:val="595959" w:themeColor="text1" w:themeTint="A6"/>
          <w:sz w:val="16"/>
          <w:szCs w:val="16"/>
          <w:lang w:val="uk-UA"/>
        </w:rPr>
        <w:t>від «__» ___________ 20___ р.</w:t>
      </w:r>
    </w:p>
    <w:p w:rsidR="006059E9" w:rsidRPr="00D133CF" w:rsidRDefault="00B032ED" w:rsidP="00FF01BC">
      <w:pPr>
        <w:pStyle w:val="ac"/>
        <w:tabs>
          <w:tab w:val="left" w:pos="4111"/>
        </w:tabs>
        <w:jc w:val="right"/>
        <w:rPr>
          <w:rFonts w:ascii="PT Sans" w:hAnsi="PT Sans" w:cs="Arial"/>
          <w:color w:val="455560"/>
          <w:sz w:val="16"/>
          <w:szCs w:val="16"/>
          <w:lang w:val="uk-UA"/>
        </w:rPr>
      </w:pPr>
      <w:r>
        <w:rPr>
          <w:rFonts w:ascii="PT Sans" w:hAnsi="PT Sans" w:cs="Arial"/>
          <w:color w:val="455560"/>
          <w:sz w:val="16"/>
          <w:szCs w:val="16"/>
          <w:lang w:val="uk-UA"/>
        </w:rPr>
        <w:t>Тарифний план</w:t>
      </w:r>
      <w:r w:rsidRPr="00D133CF">
        <w:rPr>
          <w:rFonts w:ascii="PT Sans" w:hAnsi="PT Sans" w:cs="Arial"/>
          <w:color w:val="455560"/>
          <w:sz w:val="16"/>
          <w:szCs w:val="16"/>
          <w:lang w:val="uk-UA"/>
        </w:rPr>
        <w:t xml:space="preserve"> </w:t>
      </w:r>
      <w:r w:rsidR="006059E9" w:rsidRPr="00D133CF">
        <w:rPr>
          <w:rFonts w:ascii="PT Sans" w:hAnsi="PT Sans" w:cs="Arial"/>
          <w:color w:val="455560"/>
          <w:sz w:val="16"/>
          <w:szCs w:val="16"/>
          <w:lang w:val="uk-UA"/>
        </w:rPr>
        <w:t>«АРІСТОТЕЛЬ</w:t>
      </w:r>
      <w:r w:rsidR="00180236">
        <w:rPr>
          <w:rFonts w:ascii="PT Sans" w:hAnsi="PT Sans" w:cs="Arial"/>
          <w:color w:val="455560"/>
          <w:sz w:val="16"/>
          <w:szCs w:val="16"/>
          <w:lang w:val="uk-UA"/>
        </w:rPr>
        <w:t>+</w:t>
      </w:r>
      <w:r w:rsidR="006059E9" w:rsidRPr="00D133CF">
        <w:rPr>
          <w:rFonts w:ascii="PT Sans" w:hAnsi="PT Sans" w:cs="Arial"/>
          <w:color w:val="455560"/>
          <w:sz w:val="16"/>
          <w:szCs w:val="16"/>
          <w:lang w:val="uk-UA"/>
        </w:rPr>
        <w:t xml:space="preserve">» </w:t>
      </w:r>
    </w:p>
    <w:p w:rsidR="006059E9" w:rsidRPr="00C319B9" w:rsidRDefault="006059E9" w:rsidP="006059E9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 w:rsidRPr="00C319B9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ЗАЯВА-ДОГОВІР на відкриття </w:t>
      </w:r>
      <w:r w:rsidR="00111C44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поточних</w:t>
      </w:r>
      <w:r w:rsidRPr="00C319B9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/накопичувальних</w:t>
      </w:r>
      <w:r w:rsidR="00FA1321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/зарплатних</w:t>
      </w:r>
      <w:r w:rsidRPr="00C319B9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 рахунків, </w:t>
      </w:r>
    </w:p>
    <w:p w:rsidR="00640C4E" w:rsidRDefault="006059E9" w:rsidP="00640C4E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 w:rsidRPr="00C319B9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оформлення платіжних карток</w:t>
      </w:r>
      <w:r w:rsidR="00251621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 xml:space="preserve"> / </w:t>
      </w:r>
      <w:r w:rsidR="00251621" w:rsidRPr="00EF0F10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оформлення карток з відкриттям окремого рахунку</w:t>
      </w:r>
    </w:p>
    <w:p w:rsidR="00F42F91" w:rsidRPr="00984E8E" w:rsidRDefault="00F42F91" w:rsidP="00640C4E">
      <w:pPr>
        <w:ind w:right="-52"/>
        <w:jc w:val="right"/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</w:pPr>
      <w:r w:rsidRPr="00984E8E"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№ договорів __________</w:t>
      </w:r>
      <w:r>
        <w:rPr>
          <w:rFonts w:ascii="PT Sans" w:hAnsi="PT Sans" w:cs="Arial"/>
          <w:b/>
          <w:snapToGrid w:val="0"/>
          <w:color w:val="455560"/>
          <w:sz w:val="16"/>
          <w:szCs w:val="16"/>
          <w:lang w:val="uk-UA"/>
        </w:rPr>
        <w:t>______________</w:t>
      </w:r>
    </w:p>
    <w:p w:rsidR="00914E41" w:rsidRPr="00914E41" w:rsidRDefault="00640C4E" w:rsidP="00640C4E">
      <w:pPr>
        <w:jc w:val="right"/>
        <w:rPr>
          <w:rFonts w:ascii="PT Sans" w:hAnsi="PT Sans" w:cs="Arial"/>
          <w:snapToGrid w:val="0"/>
          <w:color w:val="455560"/>
          <w:sz w:val="13"/>
          <w:szCs w:val="13"/>
          <w:lang w:val="uk-UA"/>
        </w:rPr>
      </w:pP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 xml:space="preserve">         (</w:t>
      </w:r>
      <w:r w:rsidR="00914E41"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номери договорів заповнюються працівником</w:t>
      </w:r>
    </w:p>
    <w:p w:rsidR="00640C4E" w:rsidRDefault="00914E41" w:rsidP="00640C4E">
      <w:pPr>
        <w:jc w:val="right"/>
        <w:rPr>
          <w:rFonts w:ascii="PT Sans" w:hAnsi="PT Sans" w:cs="Arial"/>
          <w:snapToGrid w:val="0"/>
          <w:color w:val="455560"/>
          <w:sz w:val="16"/>
          <w:szCs w:val="16"/>
          <w:lang w:val="uk-UA"/>
        </w:rPr>
      </w:pP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АБ «КЛІРИНГОВИЙ ДІМ (</w:t>
      </w:r>
      <w:r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надалі</w:t>
      </w:r>
      <w:r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 xml:space="preserve"> – Банк), який відкриває рахунки</w:t>
      </w:r>
      <w:r w:rsidR="00640C4E" w:rsidRPr="00914E41">
        <w:rPr>
          <w:rFonts w:ascii="PT Sans" w:hAnsi="PT Sans" w:cs="Arial"/>
          <w:snapToGrid w:val="0"/>
          <w:color w:val="455560"/>
          <w:sz w:val="13"/>
          <w:szCs w:val="13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1"/>
        <w:gridCol w:w="284"/>
        <w:gridCol w:w="1134"/>
        <w:gridCol w:w="304"/>
        <w:gridCol w:w="1345"/>
        <w:gridCol w:w="923"/>
        <w:gridCol w:w="484"/>
        <w:gridCol w:w="1050"/>
        <w:gridCol w:w="195"/>
        <w:gridCol w:w="590"/>
        <w:gridCol w:w="2033"/>
      </w:tblGrid>
      <w:tr w:rsidR="00640C4E" w:rsidTr="00EC0AE0">
        <w:tc>
          <w:tcPr>
            <w:tcW w:w="10456" w:type="dxa"/>
            <w:gridSpan w:val="12"/>
            <w:shd w:val="clear" w:color="auto" w:fill="455560"/>
          </w:tcPr>
          <w:p w:rsidR="00640C4E" w:rsidRPr="00896CA7" w:rsidRDefault="00896CA7" w:rsidP="00896CA7">
            <w:pPr>
              <w:tabs>
                <w:tab w:val="left" w:pos="4027"/>
              </w:tabs>
              <w:jc w:val="center"/>
              <w:rPr>
                <w:rFonts w:ascii="PT Sans" w:hAnsi="PT Sans" w:cs="Arial"/>
                <w:color w:val="FFFFFF" w:themeColor="background1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1. ПЕРСОНАЛЬНІ ТА КОНТАКТНІ ДАНІ</w:t>
            </w: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jc w:val="both"/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Я, 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(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ПІБ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)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8193" w:type="dxa"/>
            <w:gridSpan w:val="10"/>
          </w:tcPr>
          <w:p w:rsidR="00640C4E" w:rsidRDefault="00640C4E" w:rsidP="00640C4E">
            <w:pPr>
              <w:jc w:val="both"/>
            </w:pP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НАРОДЖЕННЯ:</w:t>
            </w:r>
          </w:p>
        </w:tc>
        <w:tc>
          <w:tcPr>
            <w:tcW w:w="1774" w:type="dxa"/>
            <w:gridSpan w:val="3"/>
            <w:vAlign w:val="center"/>
          </w:tcPr>
          <w:p w:rsidR="00640C4E" w:rsidRPr="00164674" w:rsidRDefault="00640C4E" w:rsidP="00640C4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  <w:p w:rsidR="00640C4E" w:rsidRPr="00164674" w:rsidRDefault="00640C4E" w:rsidP="00640C4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РЕЗИДЕНТНІСТЬ</w:t>
            </w:r>
            <w:r w:rsidRPr="00164674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1808" w:type="dxa"/>
            <w:gridSpan w:val="3"/>
            <w:vAlign w:val="center"/>
          </w:tcPr>
          <w:p w:rsidR="00640C4E" w:rsidRPr="00164674" w:rsidRDefault="00FF01BC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2333" w:type="dxa"/>
            <w:gridSpan w:val="2"/>
            <w:vAlign w:val="center"/>
          </w:tcPr>
          <w:p w:rsidR="00640C4E" w:rsidRPr="00164674" w:rsidRDefault="00FF01BC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9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640C4E" w:rsidRPr="00896CA7" w:rsidTr="00EC0AE0"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РЕЄСТРАЦІЙНИЙ НОМЕР ОКПП:</w:t>
            </w:r>
          </w:p>
        </w:tc>
        <w:tc>
          <w:tcPr>
            <w:tcW w:w="1774" w:type="dxa"/>
            <w:gridSpan w:val="3"/>
            <w:vAlign w:val="center"/>
          </w:tcPr>
          <w:p w:rsidR="00640C4E" w:rsidRPr="00164674" w:rsidRDefault="00640C4E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40C4E" w:rsidRPr="00164674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ГРОМАДЯНСТВО:</w:t>
            </w:r>
          </w:p>
        </w:tc>
        <w:tc>
          <w:tcPr>
            <w:tcW w:w="1808" w:type="dxa"/>
            <w:gridSpan w:val="3"/>
            <w:vAlign w:val="center"/>
          </w:tcPr>
          <w:p w:rsidR="00640C4E" w:rsidRPr="00164674" w:rsidRDefault="00FF01BC" w:rsidP="00640C4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2333" w:type="dxa"/>
            <w:gridSpan w:val="2"/>
            <w:vAlign w:val="center"/>
          </w:tcPr>
          <w:p w:rsidR="00640C4E" w:rsidRPr="00164674" w:rsidRDefault="00FF01BC" w:rsidP="00640C4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4E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40C4E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:rsidR="00640C4E" w:rsidRPr="007D31B3" w:rsidRDefault="00640C4E" w:rsidP="00640C4E">
            <w:pPr>
              <w:jc w:val="center"/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7D31B3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</w:t>
            </w:r>
            <w:r w:rsidRPr="00AE5C49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вказати країну)</w:t>
            </w:r>
          </w:p>
        </w:tc>
      </w:tr>
      <w:tr w:rsidR="00640C4E" w:rsidTr="00EC0AE0">
        <w:tc>
          <w:tcPr>
            <w:tcW w:w="2263" w:type="dxa"/>
            <w:gridSpan w:val="2"/>
            <w:vAlign w:val="center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ІМ’Я ТА ПРІЗВИЩЕ</w:t>
            </w:r>
            <w:r>
              <w:t xml:space="preserve"> </w:t>
            </w:r>
            <w:r w:rsidRPr="0071029A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ЛАТИНСЬКИМИ ЛІТЕРАМИ:</w:t>
            </w:r>
          </w:p>
          <w:p w:rsidR="00640C4E" w:rsidRPr="00AE5C49" w:rsidRDefault="00640C4E" w:rsidP="00640C4E">
            <w:pPr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</w:pPr>
            <w:r w:rsidRPr="00AE5C49"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(як зазначено в паспорті для виїзду за кордон, у разі його наявності, або згідно з правилами транслітерації)</w:t>
            </w:r>
          </w:p>
        </w:tc>
        <w:tc>
          <w:tcPr>
            <w:tcW w:w="4052" w:type="dxa"/>
            <w:gridSpan w:val="5"/>
          </w:tcPr>
          <w:p w:rsidR="00640C4E" w:rsidRDefault="00640C4E" w:rsidP="00640C4E">
            <w:pPr>
              <w:jc w:val="both"/>
            </w:pPr>
          </w:p>
        </w:tc>
        <w:tc>
          <w:tcPr>
            <w:tcW w:w="4141" w:type="dxa"/>
            <w:gridSpan w:val="5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:rsidR="00640C4E" w:rsidRPr="00AE5C49" w:rsidRDefault="00640C4E" w:rsidP="00640C4E">
            <w:pPr>
              <w:jc w:val="both"/>
              <w:rPr>
                <w:sz w:val="12"/>
                <w:szCs w:val="12"/>
              </w:rPr>
            </w:pPr>
            <w:r w:rsidRPr="00AE5C49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(наприклад: дівоче прізвище матері)</w:t>
            </w:r>
          </w:p>
        </w:tc>
      </w:tr>
      <w:tr w:rsidR="00640C4E" w:rsidTr="00AE5C49">
        <w:trPr>
          <w:trHeight w:val="352"/>
        </w:trPr>
        <w:tc>
          <w:tcPr>
            <w:tcW w:w="2263" w:type="dxa"/>
            <w:gridSpan w:val="2"/>
            <w:vAlign w:val="center"/>
          </w:tcPr>
          <w:p w:rsidR="00640C4E" w:rsidRPr="00164674" w:rsidRDefault="00640C4E" w:rsidP="00640C4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:rsidR="00640C4E" w:rsidRPr="00AE5C49" w:rsidRDefault="00640C4E" w:rsidP="00AE5C49">
            <w:pPr>
              <w:ind w:right="-108"/>
              <w:rPr>
                <w:rFonts w:ascii="PT Sans" w:hAnsi="PT Sans"/>
                <w:i/>
                <w:color w:val="455560"/>
                <w:sz w:val="12"/>
                <w:szCs w:val="12"/>
              </w:rPr>
            </w:pPr>
            <w:r w:rsidRPr="00AE5C49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(або інший документ, що засвідчує особу)</w:t>
            </w:r>
          </w:p>
        </w:tc>
        <w:tc>
          <w:tcPr>
            <w:tcW w:w="8193" w:type="dxa"/>
            <w:gridSpan w:val="10"/>
            <w:vAlign w:val="center"/>
          </w:tcPr>
          <w:p w:rsidR="00640C4E" w:rsidRPr="00E74323" w:rsidRDefault="00640C4E" w:rsidP="00640C4E">
            <w:pPr>
              <w:rPr>
                <w:rFonts w:ascii="PT Sans" w:hAnsi="PT Sans"/>
                <w:b/>
                <w:color w:val="455560"/>
                <w:sz w:val="14"/>
                <w:szCs w:val="14"/>
              </w:rPr>
            </w:pPr>
          </w:p>
        </w:tc>
      </w:tr>
      <w:tr w:rsidR="00640C4E" w:rsidTr="00AE5C49">
        <w:trPr>
          <w:trHeight w:val="402"/>
        </w:trPr>
        <w:tc>
          <w:tcPr>
            <w:tcW w:w="2263" w:type="dxa"/>
            <w:gridSpan w:val="2"/>
            <w:vAlign w:val="center"/>
          </w:tcPr>
          <w:p w:rsidR="00640C4E" w:rsidRDefault="00640C4E" w:rsidP="00640C4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  <w:p w:rsidR="00640C4E" w:rsidRPr="00AE5C49" w:rsidRDefault="00640C4E" w:rsidP="00640C4E">
            <w:pPr>
              <w:rPr>
                <w:rFonts w:ascii="PT Sans" w:hAnsi="PT Sans"/>
                <w:i/>
                <w:color w:val="455560"/>
                <w:sz w:val="12"/>
                <w:szCs w:val="12"/>
              </w:rPr>
            </w:pPr>
            <w:r w:rsidRPr="00AE5C49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(повна адреса)</w:t>
            </w:r>
          </w:p>
        </w:tc>
        <w:tc>
          <w:tcPr>
            <w:tcW w:w="3119" w:type="dxa"/>
            <w:gridSpan w:val="4"/>
          </w:tcPr>
          <w:p w:rsidR="00640C4E" w:rsidRDefault="00640C4E" w:rsidP="00640C4E">
            <w:pPr>
              <w:jc w:val="both"/>
            </w:pPr>
          </w:p>
        </w:tc>
        <w:tc>
          <w:tcPr>
            <w:tcW w:w="2551" w:type="dxa"/>
            <w:gridSpan w:val="3"/>
            <w:vAlign w:val="center"/>
          </w:tcPr>
          <w:p w:rsidR="00640C4E" w:rsidRDefault="00640C4E" w:rsidP="00AE5C49">
            <w:r w:rsidRPr="00164674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AE5C49">
              <w:rPr>
                <w:rFonts w:ascii="PT Sans" w:hAnsi="PT Sans" w:cs="Arial"/>
                <w:i/>
                <w:color w:val="455560"/>
                <w:spacing w:val="-4"/>
                <w:sz w:val="12"/>
                <w:szCs w:val="12"/>
                <w:lang w:val="uk-UA"/>
              </w:rPr>
              <w:t>(якщо відрізняється від місця реєстрації)</w:t>
            </w:r>
          </w:p>
        </w:tc>
        <w:tc>
          <w:tcPr>
            <w:tcW w:w="2523" w:type="dxa"/>
            <w:gridSpan w:val="3"/>
          </w:tcPr>
          <w:p w:rsidR="00640C4E" w:rsidRDefault="00640C4E" w:rsidP="00640C4E">
            <w:pPr>
              <w:jc w:val="both"/>
            </w:pPr>
          </w:p>
        </w:tc>
      </w:tr>
      <w:tr w:rsidR="00241A1E" w:rsidTr="00B16169">
        <w:trPr>
          <w:trHeight w:val="220"/>
        </w:trPr>
        <w:tc>
          <w:tcPr>
            <w:tcW w:w="2263" w:type="dxa"/>
            <w:gridSpan w:val="2"/>
            <w:vMerge w:val="restart"/>
          </w:tcPr>
          <w:p w:rsidR="00241A1E" w:rsidRPr="00856162" w:rsidRDefault="00241A1E" w:rsidP="00241A1E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МІСЦЕ РОБОТИ</w:t>
            </w: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:</w:t>
            </w:r>
          </w:p>
          <w:p w:rsidR="00241A1E" w:rsidRPr="00AE5C49" w:rsidRDefault="00241A1E" w:rsidP="00241A1E">
            <w:pPr>
              <w:rPr>
                <w:rFonts w:ascii="PT Sans" w:hAnsi="PT Sans"/>
                <w:color w:val="455560"/>
                <w:sz w:val="12"/>
                <w:szCs w:val="12"/>
              </w:rPr>
            </w:pPr>
            <w:r w:rsidRPr="007F7600"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(</w:t>
            </w:r>
            <w:r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назва організації, підрозділ, посада</w:t>
            </w:r>
            <w:r w:rsidRPr="007F7600"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)</w:t>
            </w:r>
            <w:r w:rsidRPr="00AE5C49"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)</w:t>
            </w:r>
          </w:p>
        </w:tc>
        <w:tc>
          <w:tcPr>
            <w:tcW w:w="3119" w:type="dxa"/>
            <w:gridSpan w:val="4"/>
            <w:vMerge w:val="restart"/>
          </w:tcPr>
          <w:p w:rsidR="00241A1E" w:rsidRPr="00414FA3" w:rsidRDefault="00241A1E" w:rsidP="00241A1E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41A1E" w:rsidRPr="00856162" w:rsidRDefault="00241A1E" w:rsidP="00241A1E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КОНТАКТНІ НОМЕР</w:t>
            </w:r>
            <w: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И</w:t>
            </w: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 xml:space="preserve"> ТЕЛЕФОНІВ:</w:t>
            </w:r>
          </w:p>
          <w:p w:rsidR="00241A1E" w:rsidRPr="00655B67" w:rsidRDefault="00241A1E" w:rsidP="00241A1E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AE5C49">
              <w:rPr>
                <w:rFonts w:ascii="PT Sans" w:hAnsi="PT Sans"/>
                <w:i/>
                <w:color w:val="455560"/>
                <w:sz w:val="12"/>
                <w:szCs w:val="12"/>
                <w:lang w:val="uk-UA"/>
              </w:rPr>
              <w:t>(обов’язково зазначити номер моб. телефону, у разі наявності)</w:t>
            </w:r>
          </w:p>
        </w:tc>
        <w:tc>
          <w:tcPr>
            <w:tcW w:w="2523" w:type="dxa"/>
            <w:gridSpan w:val="3"/>
          </w:tcPr>
          <w:p w:rsidR="00241A1E" w:rsidRPr="00AE5C49" w:rsidRDefault="00241A1E" w:rsidP="00241A1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E5C4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ДОМ.ТЕЛ.:_________________________________</w:t>
            </w:r>
          </w:p>
          <w:p w:rsidR="00241A1E" w:rsidRPr="00AE5C49" w:rsidRDefault="00241A1E" w:rsidP="00241A1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E5C4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РОБ.ТЕЛ.:__________________________________</w:t>
            </w:r>
          </w:p>
          <w:p w:rsidR="00241A1E" w:rsidRPr="00414FA3" w:rsidRDefault="00241A1E" w:rsidP="00241A1E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E5C4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МОБ.ТЕЛ.:_________________________________</w:t>
            </w:r>
          </w:p>
        </w:tc>
      </w:tr>
      <w:tr w:rsidR="00241A1E" w:rsidTr="00AE5C49">
        <w:trPr>
          <w:trHeight w:val="219"/>
        </w:trPr>
        <w:tc>
          <w:tcPr>
            <w:tcW w:w="2263" w:type="dxa"/>
            <w:gridSpan w:val="2"/>
            <w:vMerge/>
            <w:vAlign w:val="center"/>
          </w:tcPr>
          <w:p w:rsidR="00241A1E" w:rsidRPr="00856162" w:rsidRDefault="00241A1E" w:rsidP="00241A1E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3119" w:type="dxa"/>
            <w:gridSpan w:val="4"/>
            <w:vMerge/>
          </w:tcPr>
          <w:p w:rsidR="00241A1E" w:rsidRPr="00AE5C49" w:rsidRDefault="00241A1E" w:rsidP="00241A1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41A1E" w:rsidRPr="00164674" w:rsidRDefault="00241A1E" w:rsidP="00241A1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:rsidR="00241A1E" w:rsidRPr="00164674" w:rsidRDefault="00241A1E" w:rsidP="00B16169">
            <w:pPr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AE5C49">
              <w:rPr>
                <w:rFonts w:ascii="PT Sans" w:hAnsi="PT Sans" w:cs="Arial"/>
                <w:i/>
                <w:color w:val="455560"/>
                <w:spacing w:val="-4"/>
                <w:sz w:val="12"/>
                <w:szCs w:val="12"/>
                <w:lang w:val="uk-UA"/>
              </w:rPr>
              <w:t>в т.ч. для листування</w:t>
            </w:r>
          </w:p>
        </w:tc>
        <w:tc>
          <w:tcPr>
            <w:tcW w:w="2523" w:type="dxa"/>
            <w:gridSpan w:val="3"/>
          </w:tcPr>
          <w:p w:rsidR="00241A1E" w:rsidRPr="00414FA3" w:rsidRDefault="00241A1E" w:rsidP="00241A1E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241A1E" w:rsidRPr="00FF01BC" w:rsidTr="00AE5C49">
        <w:trPr>
          <w:trHeight w:val="1268"/>
        </w:trPr>
        <w:tc>
          <w:tcPr>
            <w:tcW w:w="2263" w:type="dxa"/>
            <w:gridSpan w:val="2"/>
          </w:tcPr>
          <w:p w:rsidR="00241A1E" w:rsidRPr="00164674" w:rsidRDefault="00241A1E" w:rsidP="00241A1E">
            <w:pPr>
              <w:ind w:right="-250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ДОДАТКОВА ІНФОРМАЦІЯ:</w:t>
            </w:r>
          </w:p>
          <w:p w:rsidR="00241A1E" w:rsidRPr="006059E9" w:rsidRDefault="00241A1E" w:rsidP="00241A1E">
            <w:pPr>
              <w:rPr>
                <w:rFonts w:ascii="PT Sans" w:hAnsi="PT Sans" w:cs="Arial"/>
                <w:b/>
                <w:i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Клієнт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-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не 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є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фізичною особою-підприємцем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або  самозайнятою особою</w:t>
            </w:r>
          </w:p>
          <w:p w:rsidR="00241A1E" w:rsidRPr="00164674" w:rsidRDefault="00241A1E" w:rsidP="00241A1E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Або якщо Клієнт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-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є фізичною особою-підприємцем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або 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самозайнят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особ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:</w:t>
            </w:r>
          </w:p>
        </w:tc>
        <w:tc>
          <w:tcPr>
            <w:tcW w:w="8193" w:type="dxa"/>
            <w:gridSpan w:val="10"/>
            <w:vAlign w:val="center"/>
          </w:tcPr>
          <w:p w:rsidR="00241A1E" w:rsidRPr="00AA0AE7" w:rsidRDefault="00241A1E" w:rsidP="00241A1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Із змістом пунктів 14.1.226, 69.7 Податкового кодексу України ознайомлений, підприємницьку діяльність не здійснюю, незалежною професійною діяльністю не займаюся, не зареєстрований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:rsidR="00241A1E" w:rsidRPr="00164674" w:rsidRDefault="00241A1E" w:rsidP="00241A1E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Із змістом пунктів 14.1.226, 69.7 Податкового кодексу України ознайомлений та повідомляю, що я зареєстрований (на) як фізична особа-підприємець та здійснюю підприємницьку діяльність/особа, яка має право на здійснення незалежної професійної діяльності та займаюсь незалежною професійною діяльністю, та зобов’язуюсь не використовувати рахунки для проведення операцій, пов’язаних зі здійсненням підприємницької </w:t>
            </w:r>
            <w:r w:rsidRPr="00953DE9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та незалежної професійної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діяльності.</w:t>
            </w:r>
          </w:p>
        </w:tc>
      </w:tr>
      <w:tr w:rsidR="00241A1E" w:rsidRPr="00640C4E" w:rsidTr="00EC0AE0">
        <w:tc>
          <w:tcPr>
            <w:tcW w:w="10456" w:type="dxa"/>
            <w:gridSpan w:val="12"/>
            <w:shd w:val="clear" w:color="auto" w:fill="455560"/>
          </w:tcPr>
          <w:p w:rsidR="00241A1E" w:rsidRPr="00984E8E" w:rsidRDefault="00241A1E" w:rsidP="00241A1E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6B25BB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>2. ПЛАТІЖНІ</w:t>
            </w: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 xml:space="preserve"> КАРТКИ</w:t>
            </w:r>
          </w:p>
        </w:tc>
      </w:tr>
      <w:tr w:rsidR="00241A1E" w:rsidRPr="00640C4E" w:rsidTr="00EC0AE0">
        <w:tc>
          <w:tcPr>
            <w:tcW w:w="10456" w:type="dxa"/>
            <w:gridSpan w:val="12"/>
          </w:tcPr>
          <w:tbl>
            <w:tblPr>
              <w:tblStyle w:val="a3"/>
              <w:tblW w:w="100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795"/>
              <w:gridCol w:w="714"/>
              <w:gridCol w:w="562"/>
              <w:gridCol w:w="708"/>
              <w:gridCol w:w="1139"/>
              <w:gridCol w:w="704"/>
              <w:gridCol w:w="1994"/>
              <w:gridCol w:w="274"/>
              <w:gridCol w:w="1380"/>
              <w:gridCol w:w="38"/>
            </w:tblGrid>
            <w:tr w:rsidR="00241A1E" w:rsidRPr="00C319B9" w:rsidTr="00783024">
              <w:trPr>
                <w:gridAfter w:val="1"/>
                <w:wAfter w:w="38" w:type="dxa"/>
              </w:trPr>
              <w:tc>
                <w:tcPr>
                  <w:tcW w:w="10022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B032ED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75767A"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highlight w:val="lightGray"/>
                      <w:lang w:val="uk-UA"/>
                    </w:rPr>
                    <w:t>Для друку при оформленні</w:t>
                  </w:r>
                  <w:r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highlight w:val="lightGray"/>
                      <w:lang w:val="uk-UA"/>
                    </w:rPr>
                    <w:t xml:space="preserve"> мультивалютних/одновалютних</w:t>
                  </w:r>
                  <w:r w:rsidRPr="0075767A"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highlight w:val="lightGray"/>
                      <w:lang w:val="uk-UA"/>
                    </w:rPr>
                    <w:t xml:space="preserve"> карток </w:t>
                  </w:r>
                  <w:r w:rsidR="00B032ED"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highlight w:val="lightGray"/>
                      <w:lang w:val="uk-UA"/>
                    </w:rPr>
                    <w:t xml:space="preserve">тарифний план </w:t>
                  </w:r>
                  <w:r w:rsidRPr="00AE5C49"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highlight w:val="lightGray"/>
                      <w:lang w:val="uk-UA"/>
                    </w:rPr>
                    <w:t>«АРІСТОТЕЛЬ+»</w:t>
                  </w:r>
                </w:p>
              </w:tc>
            </w:tr>
            <w:tr w:rsidR="00241A1E" w:rsidRPr="00C319B9" w:rsidTr="00C94DE6">
              <w:trPr>
                <w:gridAfter w:val="1"/>
                <w:wAfter w:w="38" w:type="dxa"/>
              </w:trPr>
              <w:tc>
                <w:tcPr>
                  <w:tcW w:w="17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Основна картка: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VISA Platinum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Вид картки:   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Приватна  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41A1E" w:rsidRPr="00C319B9" w:rsidTr="00C94DE6">
              <w:trPr>
                <w:gridAfter w:val="1"/>
                <w:wAfter w:w="38" w:type="dxa"/>
                <w:trHeight w:val="48"/>
              </w:trPr>
              <w:tc>
                <w:tcPr>
                  <w:tcW w:w="17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Тип картки: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мультивалютна   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одновалютна   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41A1E" w:rsidRPr="00C319B9" w:rsidTr="00C94DE6">
              <w:trPr>
                <w:trHeight w:val="319"/>
              </w:trPr>
              <w:tc>
                <w:tcPr>
                  <w:tcW w:w="17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Default="00241A1E" w:rsidP="00241A1E">
                  <w:pPr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Валюта рахунку:</w:t>
                  </w:r>
                </w:p>
                <w:p w:rsidR="00241A1E" w:rsidRPr="00C319B9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color w:val="455560"/>
                      <w:sz w:val="12"/>
                      <w:szCs w:val="12"/>
                      <w:lang w:val="uk-UA"/>
                    </w:rPr>
                    <w:t>(необхідне вибрати)</w:t>
                  </w:r>
                </w:p>
              </w:tc>
              <w:tc>
                <w:tcPr>
                  <w:tcW w:w="7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right="-137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гривня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right="-363" w:firstLine="70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долар США</w:t>
                  </w:r>
                </w:p>
              </w:tc>
              <w:tc>
                <w:tcPr>
                  <w:tcW w:w="7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right="-137" w:hanging="58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євро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right="-362" w:hanging="51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швейцарський франк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left="93" w:right="-249" w:hanging="20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англійський фунт </w:t>
                  </w:r>
                  <w:r w:rsidRPr="00593447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стерлінгів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0B4BDA" w:rsidRDefault="00241A1E" w:rsidP="00241A1E">
                  <w:pPr>
                    <w:ind w:left="93" w:right="-249" w:hanging="20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російський рубль</w:t>
                  </w:r>
                </w:p>
              </w:tc>
            </w:tr>
          </w:tbl>
          <w:p w:rsidR="00241A1E" w:rsidRPr="00C319B9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 Додаткові картки до приватної картки VISA Platinum (входять у вартість продукту):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випускається до </w:t>
            </w:r>
            <w:r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поточного</w:t>
            </w: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 рахунку на ім’я держателя основної картки або на ім’я іншої особи (додатково заповнюється заява на ім’я іншої особи)</w:t>
            </w:r>
          </w:p>
          <w:p w:rsidR="00241A1E" w:rsidRPr="00AC329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="00804A2B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Gold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="00804A2B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Classic</w:t>
            </w:r>
            <w:r w:rsidR="00804A2B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/</w:t>
            </w:r>
            <w:r w:rsidR="00804A2B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Валюта: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гривня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долар США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євро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швейцарський франк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англійський фунт стерлінгів</w:t>
            </w:r>
            <w:r w:rsidRPr="00AC329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0B4BD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0B4BD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російський рубль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color w:val="455560"/>
                <w:sz w:val="10"/>
                <w:szCs w:val="10"/>
                <w:lang w:val="uk-UA"/>
              </w:rPr>
            </w:pPr>
            <w:r w:rsidRPr="00C319B9"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  <w:t>(необхідне вибрати)</w:t>
            </w:r>
          </w:p>
          <w:p w:rsidR="00241A1E" w:rsidRPr="00C319B9" w:rsidRDefault="00241A1E" w:rsidP="00241A1E">
            <w:pPr>
              <w:ind w:right="-185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 Додаткові картки до приватної картки VISA Platinum (випуск згідно тарифів): 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</w:pP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випускається до </w:t>
            </w:r>
            <w:r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поточного</w:t>
            </w: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 рахунку на ім’я держателя основної картки або на ім’я іншої особи (додатково заповнюється заява на ім’я іншої особи)</w:t>
            </w:r>
          </w:p>
          <w:p w:rsidR="00241A1E" w:rsidRPr="00AC329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Platinum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Gold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Classic/ 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Валюта: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гривня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долар США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євро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швейц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арський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франк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ійський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фунт стерлінгів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0B4BD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російський рубль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color w:val="455560"/>
                <w:sz w:val="10"/>
                <w:szCs w:val="10"/>
                <w:lang w:val="uk-UA"/>
              </w:rPr>
            </w:pPr>
            <w:r w:rsidRPr="00C319B9"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  <w:t>(необхідне вибрати)</w:t>
            </w:r>
          </w:p>
          <w:p w:rsidR="00241A1E" w:rsidRPr="00C319B9" w:rsidRDefault="00241A1E" w:rsidP="00241A1E">
            <w:pPr>
              <w:ind w:right="-185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 Додаткові картки з відкриттям окремого 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поточного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рахунку (випуск згідно тарифів):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</w:pP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для випуску заповнюється Заява-договір на відкриття </w:t>
            </w:r>
            <w:r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поточного</w:t>
            </w: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 рахунку, оформлення платіжної картки (по зазначеним платіжним карткам діють окремі тарифи)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Platinum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Gold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Classic /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Валюта: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гривня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долар США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євро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швейцарський франк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англійський фунт стерлінгів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0B4BD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російський рубль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</w:pPr>
            <w:r w:rsidRPr="00C319B9"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  <w:t xml:space="preserve"> (необхідне вибрати)</w:t>
            </w:r>
          </w:p>
          <w:tbl>
            <w:tblPr>
              <w:tblStyle w:val="a3"/>
              <w:tblW w:w="95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62"/>
              <w:gridCol w:w="6367"/>
            </w:tblGrid>
            <w:tr w:rsidR="00241A1E" w:rsidRPr="00C319B9" w:rsidTr="00C94DE6">
              <w:trPr>
                <w:trHeight w:val="308"/>
              </w:trPr>
              <w:tc>
                <w:tcPr>
                  <w:tcW w:w="31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41A1E" w:rsidRPr="00C319B9" w:rsidRDefault="00241A1E" w:rsidP="00241A1E">
                  <w:pPr>
                    <w:spacing w:before="60" w:after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на ім’я держателя основної картки</w:t>
                  </w:r>
                </w:p>
              </w:tc>
              <w:tc>
                <w:tcPr>
                  <w:tcW w:w="63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41A1E" w:rsidRPr="00C319B9" w:rsidRDefault="00241A1E" w:rsidP="00241A1E">
                  <w:pPr>
                    <w:tabs>
                      <w:tab w:val="left" w:pos="5755"/>
                      <w:tab w:val="left" w:pos="5987"/>
                    </w:tabs>
                    <w:ind w:left="171" w:right="157"/>
                    <w:rPr>
                      <w:rFonts w:ascii="PT Sans" w:hAnsi="PT Sans" w:cs="Arial"/>
                      <w:b/>
                      <w:color w:val="455560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241A1E" w:rsidRPr="00C319B9" w:rsidTr="00C94DE6">
              <w:trPr>
                <w:trHeight w:val="308"/>
              </w:trPr>
              <w:tc>
                <w:tcPr>
                  <w:tcW w:w="31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41A1E" w:rsidRPr="00C319B9" w:rsidRDefault="00241A1E" w:rsidP="00241A1E">
                  <w:pPr>
                    <w:ind w:right="-713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на ім’я іншої особи, із зазначенням ПІБ: </w:t>
                  </w:r>
                </w:p>
              </w:tc>
              <w:tc>
                <w:tcPr>
                  <w:tcW w:w="63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36"/>
                  </w:tblGrid>
                  <w:tr w:rsidR="00241A1E" w:rsidRPr="00C319B9" w:rsidTr="00C94DE6">
                    <w:tc>
                      <w:tcPr>
                        <w:tcW w:w="6136" w:type="dxa"/>
                        <w:tcBorders>
                          <w:top w:val="single" w:sz="4" w:space="0" w:color="455560"/>
                          <w:left w:val="single" w:sz="4" w:space="0" w:color="455560"/>
                          <w:bottom w:val="single" w:sz="4" w:space="0" w:color="455560"/>
                          <w:right w:val="single" w:sz="4" w:space="0" w:color="auto"/>
                        </w:tcBorders>
                        <w:vAlign w:val="center"/>
                      </w:tcPr>
                      <w:p w:rsidR="00241A1E" w:rsidRPr="00C319B9" w:rsidRDefault="00241A1E" w:rsidP="00241A1E">
                        <w:pPr>
                          <w:tabs>
                            <w:tab w:val="left" w:pos="5755"/>
                            <w:tab w:val="left" w:pos="5987"/>
                          </w:tabs>
                          <w:ind w:left="171" w:right="157"/>
                          <w:rPr>
                            <w:rFonts w:ascii="PT Sans" w:hAnsi="PT Sans" w:cs="Arial"/>
                            <w:b/>
                            <w:color w:val="455560"/>
                            <w:sz w:val="18"/>
                            <w:szCs w:val="18"/>
                            <w:lang w:val="uk-UA"/>
                          </w:rPr>
                        </w:pPr>
                      </w:p>
                    </w:tc>
                  </w:tr>
                </w:tbl>
                <w:p w:rsidR="00241A1E" w:rsidRPr="00C319B9" w:rsidRDefault="00241A1E" w:rsidP="00241A1E">
                  <w:pPr>
                    <w:tabs>
                      <w:tab w:val="left" w:pos="5987"/>
                    </w:tabs>
                    <w:ind w:left="171" w:right="157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41A1E" w:rsidRDefault="00241A1E" w:rsidP="00241A1E">
            <w:pPr>
              <w:spacing w:after="80"/>
              <w:jc w:val="both"/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lang w:val="uk-UA"/>
              </w:rPr>
            </w:pPr>
            <w:r w:rsidRPr="002E1B26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Для друку при оформленні  карток 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з відкриттям окремого рахунку </w:t>
            </w:r>
            <w:r w:rsidR="00B032ED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тарифний план </w:t>
            </w:r>
            <w:r w:rsidRPr="002E1B26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«</w:t>
            </w:r>
            <w:r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АРІСТОТЕЛЬ</w:t>
            </w:r>
            <w:r w:rsidRPr="002E1B26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+»</w:t>
            </w:r>
          </w:p>
          <w:tbl>
            <w:tblPr>
              <w:tblStyle w:val="a3"/>
              <w:tblW w:w="1017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851"/>
              <w:gridCol w:w="850"/>
              <w:gridCol w:w="284"/>
              <w:gridCol w:w="709"/>
              <w:gridCol w:w="1134"/>
              <w:gridCol w:w="708"/>
              <w:gridCol w:w="1994"/>
              <w:gridCol w:w="274"/>
              <w:gridCol w:w="1380"/>
              <w:gridCol w:w="180"/>
            </w:tblGrid>
            <w:tr w:rsidR="00241A1E" w:rsidRPr="00FF01BC" w:rsidTr="00AE5C49">
              <w:trPr>
                <w:gridAfter w:val="1"/>
                <w:wAfter w:w="180" w:type="dxa"/>
              </w:trPr>
              <w:tc>
                <w:tcPr>
                  <w:tcW w:w="18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spacing w:before="60"/>
                    <w:ind w:left="-113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Основна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картка VISA: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AD4F1A" w:rsidP="00241A1E">
                  <w:pPr>
                    <w:spacing w:before="60"/>
                    <w:ind w:left="-108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C319B9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C319B9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Platinum</w:t>
                  </w: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    </w:t>
                  </w:r>
                  <w:r w:rsidR="00241A1E"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="00241A1E"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="00241A1E"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Gold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Classic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spacing w:before="60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Вид картки:  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Приватна 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41A1E" w:rsidRPr="00FF01BC" w:rsidTr="00AE5C49">
              <w:trPr>
                <w:gridAfter w:val="1"/>
                <w:wAfter w:w="180" w:type="dxa"/>
                <w:trHeight w:val="48"/>
              </w:trPr>
              <w:tc>
                <w:tcPr>
                  <w:tcW w:w="18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13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Тип картки: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мультивалютна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одновалютна   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jc w:val="both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41A1E" w:rsidRPr="00FF01BC" w:rsidTr="00AE5C49">
              <w:trPr>
                <w:trHeight w:val="319"/>
              </w:trPr>
              <w:tc>
                <w:tcPr>
                  <w:tcW w:w="18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Default="00241A1E" w:rsidP="00241A1E">
                  <w:pPr>
                    <w:ind w:left="-113"/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Валюта рахунку:</w:t>
                  </w:r>
                </w:p>
                <w:p w:rsidR="00241A1E" w:rsidRPr="00EF0F10" w:rsidRDefault="00241A1E" w:rsidP="00241A1E">
                  <w:pPr>
                    <w:ind w:left="-226" w:firstLine="113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2"/>
                      <w:szCs w:val="12"/>
                      <w:lang w:val="uk-UA"/>
                    </w:rPr>
                    <w:t xml:space="preserve"> </w:t>
                  </w:r>
                  <w:r w:rsidRPr="00C319B9">
                    <w:rPr>
                      <w:rFonts w:ascii="PT Sans" w:hAnsi="PT Sans" w:cs="Arial"/>
                      <w:color w:val="455560"/>
                      <w:sz w:val="12"/>
                      <w:szCs w:val="12"/>
                      <w:lang w:val="uk-UA"/>
                    </w:rPr>
                    <w:t>(необхідне вибрати)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гривня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долар США</w:t>
                  </w:r>
                </w:p>
              </w:tc>
              <w:tc>
                <w:tcPr>
                  <w:tcW w:w="7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євро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швейцарський франк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EF0F10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EF0F10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англійський фунт стерлінгів</w:t>
                  </w: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41A1E" w:rsidRPr="00EF0F10" w:rsidRDefault="00241A1E" w:rsidP="00241A1E">
                  <w:pPr>
                    <w:ind w:left="-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MS Gothic" w:eastAsia="MS Gothic" w:hAnsi="MS Gothic" w:cs="Arial" w:hint="eastAsia"/>
                      <w:b/>
                      <w:color w:val="455560"/>
                      <w:sz w:val="16"/>
                      <w:szCs w:val="16"/>
                      <w:lang w:val="uk-UA"/>
                    </w:rPr>
                    <w:t>☐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російський рубль</w:t>
                  </w:r>
                </w:p>
              </w:tc>
            </w:tr>
          </w:tbl>
          <w:p w:rsidR="00241A1E" w:rsidRPr="00C319B9" w:rsidRDefault="00241A1E" w:rsidP="00241A1E">
            <w:pPr>
              <w:ind w:right="-185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 Додаткові картки до приватної картки VISA </w:t>
            </w:r>
            <w:r w:rsidR="00AD4F1A" w:rsidRPr="00B1616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Platinum</w:t>
            </w:r>
            <w:r w:rsidR="00AD4F1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  <w:r w:rsidR="00AD4F1A" w:rsidRPr="00377E8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377E8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Gold</w:t>
            </w:r>
            <w:r w:rsidR="00AD4F1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  <w:r w:rsidR="00AD4F1A" w:rsidRPr="00377E8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Classic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: 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</w:pP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випускається до </w:t>
            </w:r>
            <w:r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>поточного</w:t>
            </w:r>
            <w:r w:rsidRPr="00C319B9">
              <w:rPr>
                <w:rFonts w:ascii="PT Sans" w:hAnsi="PT Sans" w:cs="Arial"/>
                <w:b/>
                <w:i/>
                <w:color w:val="455560"/>
                <w:sz w:val="12"/>
                <w:szCs w:val="12"/>
                <w:lang w:val="uk-UA"/>
              </w:rPr>
              <w:t xml:space="preserve"> рахунку на ім’я держателя основної картки або на ім’я іншої особи (додатково заповнюється заява на ім’я іншої особи)</w:t>
            </w:r>
          </w:p>
          <w:p w:rsidR="00241A1E" w:rsidRPr="00AC329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Gold </w:t>
            </w:r>
            <w:r w:rsidRPr="00EF0F10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EF0F10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EF0F1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Classic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/ 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Валюта: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гривня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долар США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євро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швейц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арький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франк  </w:t>
            </w:r>
            <w:r w:rsidRPr="00C319B9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ійський</w:t>
            </w:r>
            <w:r w:rsidRPr="00C319B9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фунт стерлінгів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0B4BDA">
              <w:rPr>
                <w:rFonts w:ascii="MS Gothic" w:eastAsia="MS Gothic" w:hAnsi="MS Gothic" w:cs="Arial" w:hint="eastAsia"/>
                <w:b/>
                <w:color w:val="455560"/>
                <w:sz w:val="16"/>
                <w:szCs w:val="16"/>
                <w:lang w:val="uk-UA"/>
              </w:rPr>
              <w:t>☐</w:t>
            </w:r>
            <w:r w:rsidRPr="000B4BD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російський рубль</w:t>
            </w:r>
          </w:p>
          <w:p w:rsidR="00241A1E" w:rsidRPr="00C319B9" w:rsidRDefault="00241A1E" w:rsidP="00241A1E">
            <w:pPr>
              <w:jc w:val="both"/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</w:pPr>
            <w:r w:rsidRPr="00C319B9">
              <w:rPr>
                <w:rFonts w:ascii="PT Sans" w:hAnsi="PT Sans" w:cs="Arial"/>
                <w:color w:val="455560"/>
                <w:sz w:val="12"/>
                <w:szCs w:val="12"/>
                <w:lang w:val="uk-UA"/>
              </w:rPr>
              <w:t>(необхідне вибрати)</w:t>
            </w:r>
          </w:p>
          <w:p w:rsidR="00241A1E" w:rsidRPr="00984E8E" w:rsidRDefault="00241A1E" w:rsidP="00241A1E">
            <w:pPr>
              <w:spacing w:after="40"/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</w:pPr>
            <w:r w:rsidRPr="00C319B9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Прошу відкрити рахунки та надати перераховані нижче банківські послуги.</w:t>
            </w:r>
          </w:p>
        </w:tc>
      </w:tr>
      <w:tr w:rsidR="00241A1E" w:rsidRPr="00640C4E" w:rsidTr="00215D68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455560"/>
          </w:tcPr>
          <w:p w:rsidR="00241A1E" w:rsidRPr="00984E8E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914E41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  <w:t>3.</w:t>
            </w:r>
            <w:r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 xml:space="preserve"> БАНКІВСЬКІ ПОСЛУГИ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(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заповнюється </w:t>
            </w:r>
            <w:r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спільно 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з працівником Банку)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даткові</w:t>
            </w:r>
          </w:p>
        </w:tc>
      </w:tr>
      <w:tr w:rsidR="00241A1E" w:rsidRPr="00640C4E" w:rsidTr="00215D68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0269D5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>
              <w:rPr>
                <w:rFonts w:asciiTheme="minorHAnsi" w:hAnsiTheme="minorHAnsi" w:cs="Segoe UI Symbol"/>
                <w:color w:val="455560"/>
                <w:sz w:val="16"/>
                <w:szCs w:val="16"/>
                <w:lang w:val="uk-UA"/>
              </w:rPr>
              <w:t xml:space="preserve">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</w:rPr>
              <w:t xml:space="preserve">Банк відкриває Клієнту зарплатний рахунок в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гривні</w:t>
            </w:r>
          </w:p>
          <w:p w:rsidR="00241A1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0269D5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>
              <w:rPr>
                <w:rFonts w:asciiTheme="minorHAnsi" w:hAnsiTheme="minorHAnsi" w:cs="Segoe UI Symbol"/>
                <w:color w:val="455560"/>
                <w:sz w:val="16"/>
                <w:szCs w:val="16"/>
                <w:lang w:val="uk-UA"/>
              </w:rPr>
              <w:t xml:space="preserve"> </w:t>
            </w:r>
            <w:r w:rsidRPr="002E1B26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Банк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відкриває накопичувальні рахунки </w:t>
            </w:r>
            <w:r w:rsidRPr="000269D5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269D5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0B4BD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гривня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0269D5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269D5">
              <w:rPr>
                <w:rFonts w:ascii="PT Sans" w:hAnsi="PT Sans" w:cs="Arial" w:hint="eastAsia"/>
                <w:color w:val="455560"/>
                <w:sz w:val="16"/>
                <w:szCs w:val="16"/>
                <w:lang w:val="uk-UA"/>
              </w:rPr>
              <w:t xml:space="preserve"> долар США</w:t>
            </w:r>
            <w:r w:rsidRPr="002E1B26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</w:t>
            </w:r>
            <w:r w:rsidRPr="000269D5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0269D5">
              <w:rPr>
                <w:rFonts w:ascii="PT Sans" w:hAnsi="PT Sans" w:cs="Arial" w:hint="eastAsia"/>
                <w:color w:val="455560"/>
                <w:sz w:val="16"/>
                <w:szCs w:val="16"/>
                <w:lang w:val="uk-UA"/>
              </w:rPr>
              <w:t xml:space="preserve"> євро</w:t>
            </w:r>
          </w:p>
          <w:p w:rsidR="00241A1E" w:rsidRPr="00215D68" w:rsidRDefault="00241A1E" w:rsidP="00241A1E">
            <w:pPr>
              <w:jc w:val="both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</w:pP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241A1E" w:rsidRPr="00640C4E" w:rsidTr="00215D68">
        <w:trPr>
          <w:trHeight w:val="194"/>
        </w:trPr>
        <w:tc>
          <w:tcPr>
            <w:tcW w:w="1413" w:type="dxa"/>
            <w:vMerge w:val="restart"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Валюта рахунку¹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рахунку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42B7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На рахунок</w:t>
            </w:r>
          </w:p>
        </w:tc>
        <w:tc>
          <w:tcPr>
            <w:tcW w:w="3118" w:type="dxa"/>
            <w:gridSpan w:val="4"/>
            <w:vMerge w:val="restart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Сума (один з варіантів)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Період формування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(один з варіантів)</w:t>
            </w:r>
          </w:p>
        </w:tc>
      </w:tr>
      <w:tr w:rsidR="00241A1E" w:rsidRPr="00640C4E" w:rsidTr="00215D68">
        <w:trPr>
          <w:trHeight w:val="193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D73E7" w:rsidRDefault="00241A1E" w:rsidP="00241A1E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42B7C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один раз в період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²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1A1E" w:rsidRPr="00215D68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один раз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на день</w:t>
            </w:r>
          </w:p>
        </w:tc>
      </w:tr>
      <w:tr w:rsidR="00241A1E" w:rsidRPr="00640C4E" w:rsidTr="00215D68">
        <w:trPr>
          <w:trHeight w:val="215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241A1E" w:rsidRDefault="00241A1E" w:rsidP="00241A1E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lastRenderedPageBreak/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UAH</w:t>
            </w:r>
          </w:p>
          <w:p w:rsidR="00241A1E" w:rsidRDefault="00241A1E" w:rsidP="00241A1E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USD</w:t>
            </w:r>
          </w:p>
          <w:p w:rsidR="00241A1E" w:rsidRDefault="00241A1E" w:rsidP="00241A1E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EUR</w:t>
            </w:r>
          </w:p>
          <w:p w:rsidR="00241A1E" w:rsidRDefault="00241A1E" w:rsidP="00241A1E">
            <w:pPr>
              <w:spacing w:before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CHF</w:t>
            </w:r>
          </w:p>
          <w:p w:rsidR="00241A1E" w:rsidRPr="00215D68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en-US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GBP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41A1E" w:rsidRPr="00215D68" w:rsidRDefault="00241A1E" w:rsidP="00241A1E">
            <w:pPr>
              <w:spacing w:before="60" w:after="60"/>
              <w:jc w:val="center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215D68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26_______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  <w:r w:rsidRPr="00215D68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26_______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___________ 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</w:tc>
        <w:tc>
          <w:tcPr>
            <w:tcW w:w="1743" w:type="dxa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щоденно</w:t>
            </w:r>
          </w:p>
        </w:tc>
      </w:tr>
      <w:tr w:rsidR="00241A1E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всю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сума, що перевищує залишок на рахунку в сумі __________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</w:tr>
      <w:tr w:rsidR="00241A1E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% від залишку на рахунку, з якого здійснюється переказ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 по 15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з 16 по 30</w:t>
            </w:r>
          </w:p>
        </w:tc>
        <w:tc>
          <w:tcPr>
            <w:tcW w:w="1743" w:type="dxa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</w:p>
        </w:tc>
      </w:tr>
      <w:tr w:rsidR="00241A1E" w:rsidRPr="00640C4E" w:rsidTr="00215D68">
        <w:trPr>
          <w:trHeight w:val="215"/>
        </w:trPr>
        <w:tc>
          <w:tcPr>
            <w:tcW w:w="1413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1A1E" w:rsidRPr="00914E41" w:rsidRDefault="00241A1E" w:rsidP="00241A1E">
            <w:pPr>
              <w:spacing w:before="60"/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A47800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__________ 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% від суми надходжень</w:t>
            </w:r>
          </w:p>
        </w:tc>
        <w:tc>
          <w:tcPr>
            <w:tcW w:w="1914" w:type="dxa"/>
            <w:gridSpan w:val="3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FD73E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-</w:t>
            </w:r>
          </w:p>
        </w:tc>
        <w:tc>
          <w:tcPr>
            <w:tcW w:w="1743" w:type="dxa"/>
            <w:shd w:val="clear" w:color="auto" w:fill="FFFFFF" w:themeFill="background1"/>
          </w:tcPr>
          <w:p w:rsidR="00241A1E" w:rsidRPr="00FD73E7" w:rsidRDefault="00241A1E" w:rsidP="00241A1E">
            <w:pPr>
              <w:spacing w:before="60" w:after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5E646C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щоденно</w:t>
            </w:r>
          </w:p>
        </w:tc>
      </w:tr>
      <w:tr w:rsidR="00241A1E" w:rsidRPr="003C7943" w:rsidTr="00EC0AE0">
        <w:tc>
          <w:tcPr>
            <w:tcW w:w="10456" w:type="dxa"/>
            <w:gridSpan w:val="12"/>
            <w:shd w:val="clear" w:color="auto" w:fill="FFFFFF" w:themeFill="background1"/>
          </w:tcPr>
          <w:p w:rsidR="00241A1E" w:rsidRPr="004F0C08" w:rsidRDefault="00241A1E" w:rsidP="00241A1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Перекази коштів здійснюються за умови наявності необхідної суми для переказу в повному обсязі.</w:t>
            </w:r>
          </w:p>
          <w:p w:rsidR="00241A1E" w:rsidRDefault="00241A1E" w:rsidP="00241A1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Сторони домовились, що параметри постійно діючого розпорядження Клієнт може змінювати самостійно (реквізити рахунків, кількість переказів, період і суми), звернувшись до Контакт-центру Банку, за умови здійснення ідентифікації та автентифікації Клієнта в Контакт-центрі Банку. Сторони домовились, що така зміна не вимагає внесення змін в цю Заяву-договір. Кошти будуть списані з першої суми, що зайшла на рахунок в цей період, або  по досягненню в цей період залишку на рахунку, що дозволить списати визначену суму.</w:t>
            </w:r>
          </w:p>
          <w:p w:rsidR="00241A1E" w:rsidRPr="004F0C08" w:rsidRDefault="00241A1E" w:rsidP="00241A1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         </w:t>
            </w:r>
            <w:r w:rsidRPr="004F0C08"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1 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– валюти рахунків мають співпадати;</w:t>
            </w:r>
          </w:p>
          <w:p w:rsidR="00241A1E" w:rsidRPr="003C7943" w:rsidRDefault="00241A1E" w:rsidP="00241A1E">
            <w:pPr>
              <w:pStyle w:val="a4"/>
              <w:numPr>
                <w:ilvl w:val="0"/>
                <w:numId w:val="3"/>
              </w:numPr>
              <w:ind w:left="171"/>
              <w:jc w:val="both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>2</w:t>
            </w:r>
            <w:r w:rsidRPr="004F0C08">
              <w:rPr>
                <w:rFonts w:ascii="PT Sans" w:hAnsi="PT Sans" w:cs="Arial"/>
                <w:color w:val="455560"/>
                <w:spacing w:val="-2"/>
                <w:sz w:val="13"/>
                <w:szCs w:val="13"/>
                <w:vertAlign w:val="superscript"/>
                <w:lang w:val="uk-UA"/>
              </w:rPr>
              <w:t xml:space="preserve"> </w:t>
            </w:r>
            <w:r w:rsidRPr="004F0C08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 переказ виконується один раз в період, але не пізніше наступного банківського дня після зарахування коштів на рахунок.</w:t>
            </w:r>
          </w:p>
        </w:tc>
      </w:tr>
      <w:tr w:rsidR="00241A1E" w:rsidRPr="00640C4E" w:rsidTr="00EC0AE0">
        <w:tc>
          <w:tcPr>
            <w:tcW w:w="10456" w:type="dxa"/>
            <w:gridSpan w:val="12"/>
            <w:shd w:val="clear" w:color="auto" w:fill="455560"/>
          </w:tcPr>
          <w:p w:rsidR="00241A1E" w:rsidRPr="00984E8E" w:rsidRDefault="00241A1E" w:rsidP="00241A1E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shd w:val="clear" w:color="auto" w:fill="455560"/>
                <w:lang w:val="uk-UA"/>
              </w:rPr>
              <w:t>4. ДОДАТКОВІ ПОСЛУГИ</w:t>
            </w:r>
          </w:p>
        </w:tc>
      </w:tr>
      <w:tr w:rsidR="00241A1E" w:rsidRPr="00FF01BC" w:rsidTr="00EC0AE0">
        <w:tc>
          <w:tcPr>
            <w:tcW w:w="10456" w:type="dxa"/>
            <w:gridSpan w:val="12"/>
          </w:tcPr>
          <w:p w:rsidR="00241A1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Прошу Вас здійснити підключення</w:t>
            </w:r>
          </w:p>
          <w:p w:rsidR="00241A1E" w:rsidRPr="0075767A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платіжної картки ____________________________до сервісу SMS-інформування на номер мобільного телефону № 38 __________________________.          </w:t>
            </w:r>
          </w:p>
          <w:p w:rsidR="00241A1E" w:rsidRPr="0075767A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платіжної картки ____________________________до сервісу SMS-інформування на номер мобільного телефону № 38 __________________________.       </w:t>
            </w:r>
          </w:p>
          <w:p w:rsidR="00241A1E" w:rsidRPr="0075767A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Мова повідомлення: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українська                  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англійська                  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російська</w:t>
            </w:r>
          </w:p>
          <w:p w:rsidR="00241A1E" w:rsidRPr="0075767A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Прошу Вас здійснити підключення</w:t>
            </w:r>
            <w:r w:rsidRPr="0075767A" w:rsidDel="0030319F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додаткової(их) платіжної(их) картки(ок) до сервісу SMS-інформування. Про операції</w:t>
            </w:r>
            <w:r w:rsidRPr="0075767A" w:rsidDel="0030319F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по додатковій(их) платіжній(их) картці(ках): </w:t>
            </w:r>
          </w:p>
          <w:p w:rsidR="00241A1E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2E1B26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>
              <w:rPr>
                <w:rFonts w:asciiTheme="minorHAnsi" w:hAnsiTheme="minorHAnsi" w:cs="Segoe UI Symbol"/>
                <w:color w:val="455560"/>
                <w:sz w:val="16"/>
                <w:szCs w:val="16"/>
                <w:lang w:val="uk-UA"/>
              </w:rPr>
              <w:t xml:space="preserve">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Додаткові картки до приватних карток на номер мобільного телефону ___________________________; </w:t>
            </w:r>
          </w:p>
          <w:p w:rsidR="00241A1E" w:rsidRPr="0075767A" w:rsidRDefault="00241A1E" w:rsidP="00241A1E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Мова повідомлення: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українська   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англійська       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sym w:font="CommonBullets" w:char="F07F"/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російська</w:t>
            </w:r>
          </w:p>
          <w:p w:rsidR="00241A1E" w:rsidRPr="00051F3D" w:rsidRDefault="00241A1E" w:rsidP="00241A1E">
            <w:pPr>
              <w:spacing w:before="60"/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A835E9">
              <w:rPr>
                <w:rFonts w:ascii="Segoe UI Symbol" w:hAnsi="Segoe UI Symbol" w:cs="Segoe UI Symbol"/>
                <w:color w:val="455560"/>
                <w:sz w:val="16"/>
                <w:szCs w:val="16"/>
                <w:lang w:val="uk-UA"/>
              </w:rPr>
              <w:t>☐</w:t>
            </w:r>
            <w:r w:rsidRPr="0075767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я відмовляюсь від сервісу SMS-інформування на мобільний телефон</w:t>
            </w:r>
          </w:p>
        </w:tc>
      </w:tr>
    </w:tbl>
    <w:p w:rsidR="00A271CC" w:rsidRPr="00984E8E" w:rsidRDefault="00A271CC" w:rsidP="00A271CC">
      <w:pPr>
        <w:spacing w:before="120"/>
        <w:jc w:val="both"/>
        <w:rPr>
          <w:rFonts w:ascii="PT Sans" w:hAnsi="PT Sans" w:cs="Arial"/>
          <w:color w:val="455560"/>
          <w:sz w:val="14"/>
          <w:szCs w:val="14"/>
          <w:u w:val="single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Я розумію, ознайомився, приєднуюсь та згоден з перерахованими нижче умовами і своїм підписом зобов'язуюсь неухильно дотримуватись:</w:t>
      </w:r>
    </w:p>
    <w:p w:rsidR="00A271CC" w:rsidRPr="00C83C9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Умов надання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б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анківських послуг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в АБ «КЛІРИНГОВИЙ ДІМ» (для фізичних осіб)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та Правил користування платіжною картою АБ «КЛІРИНГОВИЙ ДІМ»,</w:t>
      </w:r>
      <w:r w:rsidRPr="003E6714">
        <w:rPr>
          <w:rFonts w:ascii="PT Sans" w:hAnsi="PT Sans" w:cs="Arial"/>
          <w:color w:val="455560"/>
          <w:sz w:val="14"/>
          <w:szCs w:val="14"/>
          <w:lang w:val="uk-UA"/>
        </w:rPr>
        <w:t xml:space="preserve"> Тарифів Банку, які було надано мені для ознайомлення в письмовому вигляді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діючі редакції 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як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их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розміщені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на офіційній інтернет-сторінці Банку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Pr="00C83C9E">
        <w:rPr>
          <w:rFonts w:ascii="PT Sans" w:hAnsi="PT Sans" w:cs="Arial"/>
          <w:color w:val="455560"/>
          <w:sz w:val="14"/>
          <w:szCs w:val="14"/>
        </w:rPr>
        <w:t>http</w:t>
      </w:r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://</w:t>
      </w:r>
      <w:r w:rsidRPr="00C83C9E">
        <w:rPr>
          <w:rFonts w:ascii="PT Sans" w:hAnsi="PT Sans" w:cs="Arial"/>
          <w:color w:val="455560"/>
          <w:sz w:val="14"/>
          <w:szCs w:val="14"/>
        </w:rPr>
        <w:t>www</w:t>
      </w:r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r w:rsidRPr="00C83C9E">
        <w:rPr>
          <w:rFonts w:ascii="PT Sans" w:hAnsi="PT Sans" w:cs="Arial"/>
          <w:color w:val="455560"/>
          <w:sz w:val="14"/>
          <w:szCs w:val="14"/>
        </w:rPr>
        <w:t>clhs</w:t>
      </w:r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r w:rsidRPr="00C83C9E">
        <w:rPr>
          <w:rFonts w:ascii="PT Sans" w:hAnsi="PT Sans" w:cs="Arial"/>
          <w:color w:val="455560"/>
          <w:sz w:val="14"/>
          <w:szCs w:val="14"/>
        </w:rPr>
        <w:t>com</w:t>
      </w:r>
      <w:r w:rsidRPr="005D0B5B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r w:rsidRPr="00C83C9E">
        <w:rPr>
          <w:rFonts w:ascii="PT Sans" w:hAnsi="PT Sans" w:cs="Arial"/>
          <w:color w:val="455560"/>
          <w:sz w:val="14"/>
          <w:szCs w:val="14"/>
        </w:rPr>
        <w:t>ua</w:t>
      </w:r>
      <w:r w:rsidRPr="00C83C9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Тарифів і умов користування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послугою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Lounge</w:t>
      </w:r>
      <w:r w:rsidRPr="005D0B5B">
        <w:rPr>
          <w:rFonts w:ascii="PT Sans" w:hAnsi="PT Sans" w:cs="Arial"/>
          <w:color w:val="455560"/>
          <w:sz w:val="14"/>
          <w:szCs w:val="14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Key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Інструкції про порядок відкриття, використання і закриття рахунків у національній та іноземних валютах, вимоги якої для мене є обов'язковими; 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не використання рахунку(-ків) для проведення операцій, пов'язаних із здійсненням </w:t>
      </w:r>
      <w:r w:rsidRPr="00953DE9">
        <w:rPr>
          <w:rFonts w:ascii="PT Sans" w:hAnsi="PT Sans" w:cs="Arial"/>
          <w:color w:val="455560"/>
          <w:sz w:val="14"/>
          <w:szCs w:val="14"/>
          <w:lang w:val="uk-UA"/>
        </w:rPr>
        <w:t xml:space="preserve">підприємницької </w:t>
      </w:r>
      <w:r w:rsidR="003D118E" w:rsidRPr="00953DE9">
        <w:rPr>
          <w:rFonts w:ascii="PT Sans" w:hAnsi="PT Sans" w:cs="Arial"/>
          <w:color w:val="455560"/>
          <w:sz w:val="14"/>
          <w:szCs w:val="14"/>
          <w:lang w:val="uk-UA"/>
        </w:rPr>
        <w:t>та незалежної професійної</w:t>
      </w:r>
      <w:r w:rsidR="003D118E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діяльності;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самостійної сплати вартості послуг, які надаються компаніями-партнерами;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письмового повідомлення Банку про зміну адреси та всіх інших моїх даних не пізніше </w:t>
      </w:r>
      <w:r w:rsidR="004F0C08" w:rsidRPr="00984E8E">
        <w:rPr>
          <w:rFonts w:ascii="PT Sans" w:hAnsi="PT Sans" w:cs="Arial"/>
          <w:color w:val="455560"/>
          <w:sz w:val="14"/>
          <w:szCs w:val="14"/>
          <w:lang w:val="uk-UA"/>
        </w:rPr>
        <w:t>1</w:t>
      </w:r>
      <w:r w:rsidR="004F0C08">
        <w:rPr>
          <w:rFonts w:ascii="PT Sans" w:hAnsi="PT Sans" w:cs="Arial"/>
          <w:color w:val="455560"/>
          <w:sz w:val="14"/>
          <w:szCs w:val="14"/>
          <w:lang w:val="uk-UA"/>
        </w:rPr>
        <w:t>0</w:t>
      </w:r>
      <w:r w:rsidR="004F0C08"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календарних днів з моменту виникнення;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надання достовірної інформації та розумію, що виявлення Банком прихованої або недостовірної інформації</w:t>
      </w:r>
      <w:r w:rsidR="00D133CF">
        <w:rPr>
          <w:rFonts w:ascii="PT Sans" w:hAnsi="PT Sans" w:cs="Arial"/>
          <w:color w:val="455560"/>
          <w:sz w:val="14"/>
          <w:szCs w:val="14"/>
          <w:lang w:val="uk-UA"/>
        </w:rPr>
        <w:t>, такий факт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є достатньою умовою для закриття або припинення дій за рахунками, відкритими в межах цієї Заяви-договору (надалі – рахунки).</w:t>
      </w:r>
    </w:p>
    <w:p w:rsidR="00A271CC" w:rsidRPr="00984E8E" w:rsidRDefault="00A271CC" w:rsidP="00A271CC">
      <w:pPr>
        <w:ind w:left="171" w:hanging="171"/>
        <w:jc w:val="both"/>
        <w:rPr>
          <w:rFonts w:ascii="PT Sans" w:hAnsi="PT Sans" w:cs="Arial"/>
          <w:color w:val="455560"/>
          <w:sz w:val="14"/>
          <w:szCs w:val="14"/>
          <w:u w:val="single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Я погоджуюсь та підтверджую, що:</w:t>
      </w:r>
    </w:p>
    <w:p w:rsidR="00A271CC" w:rsidRPr="00984E8E" w:rsidRDefault="00A45379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C55">
        <w:rPr>
          <w:rFonts w:ascii="PT Sans" w:hAnsi="PT Sans" w:cs="Arial"/>
          <w:color w:val="455560"/>
          <w:sz w:val="14"/>
          <w:szCs w:val="14"/>
          <w:lang w:val="uk-UA"/>
        </w:rPr>
        <w:t>мною отримано повну інформацію про умови накопичувального рахунку в АБ «КЛІРИНГОВИЙ ДІМ», а також Я згоден, що</w:t>
      </w:r>
      <w:r w:rsidRPr="003B5C55">
        <w:rPr>
          <w:rFonts w:ascii="PT Sans" w:hAnsi="PT Sans"/>
          <w:color w:val="455560"/>
          <w:sz w:val="14"/>
          <w:szCs w:val="14"/>
          <w:lang w:val="uk-UA"/>
        </w:rPr>
        <w:t xml:space="preserve"> п</w:t>
      </w:r>
      <w:r w:rsidRPr="00C319B9">
        <w:rPr>
          <w:rFonts w:ascii="PT Sans" w:hAnsi="PT Sans" w:cs="Arial"/>
          <w:color w:val="455560"/>
          <w:sz w:val="14"/>
          <w:szCs w:val="14"/>
          <w:lang w:val="uk-UA"/>
        </w:rPr>
        <w:t>роцентна ставка за рахунками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(в т.ч. накопичувальним)</w:t>
      </w:r>
      <w:r w:rsidRPr="00C319B9">
        <w:rPr>
          <w:rFonts w:ascii="PT Sans" w:hAnsi="PT Sans" w:cs="Arial"/>
          <w:color w:val="455560"/>
          <w:sz w:val="14"/>
          <w:szCs w:val="14"/>
          <w:lang w:val="uk-UA"/>
        </w:rPr>
        <w:t xml:space="preserve"> встановлюється в розмірі, що діє в Банку для цього типу продукту на момент підписання документів, та разом з Тарифами може змінюватися рішенням Банку в односторонньому порядку;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ця Заява-договір разом з Умовами надання банківських послуг, Правилами користування платіжною карткою АБ «КЛІРИНГОВИЙ ДІМ»,  Додатковими послугами АБ «КЛІРИНГОВИЙ ДІМ» за платіжними картками VISA, а також з Тарифами Банку являє собою договір приєднання;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вся інформація в цій Заяві-договорі є повною та правдивою;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уповноважую Банк перевіряти інформацію, що міститься в цій Заяві-договорі та іншу інформацію, яка може бути необхідною для прийняття рішення про відкриття мені</w:t>
      </w:r>
      <w:r w:rsidR="00111C44">
        <w:rPr>
          <w:rFonts w:ascii="PT Sans" w:hAnsi="PT Sans" w:cs="Arial"/>
          <w:color w:val="455560"/>
          <w:sz w:val="14"/>
          <w:szCs w:val="14"/>
          <w:lang w:val="uk-UA"/>
        </w:rPr>
        <w:t xml:space="preserve"> поточного</w:t>
      </w:r>
      <w:r>
        <w:rPr>
          <w:rFonts w:ascii="PT Sans" w:hAnsi="PT Sans" w:cs="Arial"/>
          <w:color w:val="455560"/>
          <w:sz w:val="14"/>
          <w:szCs w:val="14"/>
          <w:lang w:val="uk-UA"/>
        </w:rPr>
        <w:t>(-их) рахунку(-ів), у тому числі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оформлення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платіжної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картки(-ок),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встановлення ліміту кредитної лінії/овердрафту чи іншої послуги,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за місцем мого проживання, роботи (навчання) або у представників держави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(в т.ч. інформації з державних реєстрів)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та місцевого самоврядування;</w:t>
      </w:r>
    </w:p>
    <w:p w:rsidR="00A271CC" w:rsidRPr="00984E8E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Банк може звертатися </w:t>
      </w:r>
      <w:r w:rsidRPr="00953DE9">
        <w:rPr>
          <w:rFonts w:ascii="PT Sans" w:hAnsi="PT Sans" w:cs="Arial"/>
          <w:color w:val="455560"/>
          <w:sz w:val="14"/>
          <w:szCs w:val="14"/>
          <w:lang w:val="uk-UA"/>
        </w:rPr>
        <w:t xml:space="preserve">до </w:t>
      </w:r>
      <w:r w:rsidR="003D118E" w:rsidRPr="00953DE9">
        <w:rPr>
          <w:rFonts w:ascii="PT Sans" w:hAnsi="PT Sans" w:cs="Arial"/>
          <w:color w:val="455560"/>
          <w:sz w:val="14"/>
          <w:szCs w:val="14"/>
          <w:lang w:val="uk-UA"/>
        </w:rPr>
        <w:t>Єдиного реєстру боржників, а також</w:t>
      </w:r>
      <w:r w:rsidR="003D118E">
        <w:rPr>
          <w:rFonts w:ascii="PT Sans" w:hAnsi="PT Sans" w:cs="Arial"/>
          <w:color w:val="455560"/>
          <w:sz w:val="14"/>
          <w:szCs w:val="14"/>
          <w:lang w:val="uk-UA"/>
        </w:rPr>
        <w:t xml:space="preserve"> до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Кредитного реєстру Національного Банку України та/або до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одн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ого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або декільк</w:t>
      </w:r>
      <w:r w:rsidR="008D165C">
        <w:rPr>
          <w:rFonts w:ascii="PT Sans" w:hAnsi="PT Sans" w:cs="Arial"/>
          <w:color w:val="455560"/>
          <w:sz w:val="14"/>
          <w:szCs w:val="14"/>
          <w:lang w:val="uk-UA"/>
        </w:rPr>
        <w:t>ох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бюро кредитних історій для перевірки відомостей, зазначених в цій Заяві-договорі і одержання інформації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з моєї кредитної історії та 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з метою формування моєї кредитної історії, Банк може надавати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 до Кредитного реєстру Національного банку України та/або</w:t>
      </w:r>
      <w:r w:rsidR="00FD18DD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до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одн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ого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або кільк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ох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бюро кредитних історій (про назву та місцезнаходження яких, я проінформований) всіх необхідних відомостей про мене, про мої зобов'язання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за цією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Заяв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-договор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ом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та інш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у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інформаці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ю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, передбачен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у чинним законодавством України, в тому числі нормативно-правовими актами Національного банку України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A271CC" w:rsidRPr="003B5E6C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Банк  має право відмовитись від встановлення ділових стосунків та відмовити у оформленні платіжної картки без пояснення причин;</w:t>
      </w:r>
    </w:p>
    <w:p w:rsidR="00A271CC" w:rsidRPr="003B5E6C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Банк попередньо письмово ознайомив мене з інформацією, над</w:t>
      </w:r>
      <w:r w:rsidR="00AF71A0">
        <w:rPr>
          <w:rFonts w:ascii="PT Sans" w:hAnsi="PT Sans" w:cs="Arial"/>
          <w:color w:val="455560"/>
          <w:sz w:val="14"/>
          <w:szCs w:val="14"/>
          <w:lang w:val="uk-UA"/>
        </w:rPr>
        <w:t>ання якої передбачено ч.2 та ч.</w:t>
      </w: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3 ст. 9 Закону України "Про споживче кредитування";</w:t>
      </w:r>
    </w:p>
    <w:p w:rsidR="00A271CC" w:rsidRPr="00CC4910" w:rsidRDefault="00A271CC" w:rsidP="00A271CC">
      <w:pPr>
        <w:pStyle w:val="a4"/>
        <w:numPr>
          <w:ilvl w:val="0"/>
          <w:numId w:val="1"/>
        </w:numPr>
        <w:tabs>
          <w:tab w:val="left" w:pos="281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>отримав повну інформацію про дистанційне обслуговування, що здійснюється Банком, погоджуюсь 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 xml:space="preserve">наченому 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Умовами надання банківських послуг в АБ «КЛІРИНГОВИЙ ДІМ» (для фізичних осіб), які було надано мені для ознайомлення в письмовому вигляді, діючі редакції яких розміщені на офіційній інтернет-сторінці Банку: </w:t>
      </w:r>
      <w:r>
        <w:rPr>
          <w:rFonts w:ascii="PT Sans" w:hAnsi="PT Sans" w:cs="Arial"/>
          <w:color w:val="455560"/>
          <w:sz w:val="14"/>
          <w:szCs w:val="14"/>
          <w:lang w:val="en-US"/>
        </w:rPr>
        <w:t>www</w:t>
      </w:r>
      <w:r w:rsidRPr="007C682F">
        <w:rPr>
          <w:rFonts w:ascii="PT Sans" w:hAnsi="PT Sans" w:cs="Arial"/>
          <w:color w:val="455560"/>
          <w:sz w:val="14"/>
          <w:szCs w:val="14"/>
        </w:rPr>
        <w:t>.</w:t>
      </w:r>
      <w:r>
        <w:rPr>
          <w:rFonts w:ascii="PT Sans" w:hAnsi="PT Sans" w:cs="Arial"/>
          <w:color w:val="455560"/>
          <w:sz w:val="14"/>
          <w:szCs w:val="14"/>
          <w:lang w:val="en-US"/>
        </w:rPr>
        <w:t>clhs</w:t>
      </w:r>
      <w:r w:rsidRPr="005D0B5B">
        <w:rPr>
          <w:rFonts w:ascii="PT Sans" w:hAnsi="PT Sans" w:cs="Arial"/>
          <w:color w:val="455560"/>
          <w:sz w:val="14"/>
          <w:szCs w:val="14"/>
        </w:rPr>
        <w:t>.</w:t>
      </w:r>
      <w:r>
        <w:rPr>
          <w:rFonts w:ascii="PT Sans" w:hAnsi="PT Sans" w:cs="Arial"/>
          <w:color w:val="455560"/>
          <w:sz w:val="14"/>
          <w:szCs w:val="14"/>
          <w:lang w:val="en-US"/>
        </w:rPr>
        <w:t>com</w:t>
      </w:r>
      <w:r w:rsidRPr="005D0B5B">
        <w:rPr>
          <w:rFonts w:ascii="PT Sans" w:hAnsi="PT Sans" w:cs="Arial"/>
          <w:color w:val="455560"/>
          <w:sz w:val="14"/>
          <w:szCs w:val="14"/>
        </w:rPr>
        <w:t>.</w:t>
      </w:r>
      <w:r>
        <w:rPr>
          <w:rFonts w:ascii="PT Sans" w:hAnsi="PT Sans" w:cs="Arial"/>
          <w:color w:val="455560"/>
          <w:sz w:val="14"/>
          <w:szCs w:val="14"/>
          <w:lang w:val="en-US"/>
        </w:rPr>
        <w:t>ua</w:t>
      </w:r>
      <w:r w:rsidRPr="00CC4910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954ED7" w:rsidRDefault="00A271CC" w:rsidP="006059E9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 xml:space="preserve">повідомлений про способи відмови від надання послуг, що надаються згідно з цією Заявою-договором та надаю свою згоду на надання Банком інформації на запит операторів мобільного зв’язку/провайдерів та ін. щодо моєї згоди на отримання </w:t>
      </w:r>
      <w:r w:rsidRPr="00954ED7">
        <w:rPr>
          <w:rFonts w:ascii="PT Sans" w:hAnsi="PT Sans" w:cs="Arial"/>
          <w:color w:val="455560"/>
          <w:sz w:val="14"/>
          <w:szCs w:val="14"/>
          <w:lang w:val="en-US"/>
        </w:rPr>
        <w:t>SMS</w:t>
      </w: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954ED7" w:rsidRDefault="00360611" w:rsidP="006059E9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</w:t>
      </w:r>
      <w:r w:rsidR="00D133CF">
        <w:rPr>
          <w:rFonts w:ascii="PT Sans" w:hAnsi="PT Sans" w:cs="Arial"/>
          <w:color w:val="455560"/>
          <w:sz w:val="14"/>
          <w:szCs w:val="14"/>
          <w:lang w:val="uk-UA"/>
        </w:rPr>
        <w:t xml:space="preserve"> установи Банку</w:t>
      </w: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9B4E23" w:rsidRDefault="009B4E23" w:rsidP="006059E9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B4E23">
        <w:rPr>
          <w:rFonts w:ascii="PT Sans" w:hAnsi="PT Sans" w:cs="Arial"/>
          <w:color w:val="455560"/>
          <w:sz w:val="14"/>
          <w:szCs w:val="14"/>
          <w:lang w:val="uk-UA"/>
        </w:rPr>
        <w:t>мені відомо, що на мою вимогу Банк зобов’язується надати витяг з Умов надання банківських послуг в АБ «КЛІРИНГОВИЙ ДІМ» (для фізичних осіб), засвідчений уповноваженим представником Банку;</w:t>
      </w:r>
    </w:p>
    <w:p w:rsidR="0066330A" w:rsidRDefault="00BF6EA1" w:rsidP="006059E9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54ED7">
        <w:rPr>
          <w:rFonts w:ascii="PT Sans" w:hAnsi="PT Sans" w:cs="Arial"/>
          <w:color w:val="455560"/>
          <w:sz w:val="14"/>
          <w:szCs w:val="14"/>
          <w:lang w:val="uk-UA"/>
        </w:rPr>
        <w:t>письмові розпорядження підписуватимуться мною або уповноваженою мною особою за довіреністю, а у разі зміни повноважень особи на право розпоряджатися рахунком зобов'язуюсь негайно повідомити про це в письмовій формі;</w:t>
      </w:r>
    </w:p>
    <w:p w:rsidR="0066330A" w:rsidRDefault="00BF6EA1" w:rsidP="006059E9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>Банк ознайомив мене з умовами гарантування Фондом гарантування вкладів фізичних осіб (надалі – Ф</w:t>
      </w:r>
      <w:r w:rsidRPr="0066330A">
        <w:rPr>
          <w:rFonts w:ascii="PT Sans" w:hAnsi="PT Sans" w:cs="Arial"/>
          <w:color w:val="455560"/>
          <w:sz w:val="14"/>
          <w:szCs w:val="14"/>
          <w:lang w:val="uk-UA"/>
        </w:rPr>
        <w:t>онд</w:t>
      </w: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 xml:space="preserve">) відшкодування коштів, передбаченими Законом України «Про систему гарантування вкладів фізичних осіб»,  мені відомо, що вказані умови гарантування зазначені Банком в Умовах надання банківських послуг в АБ «КЛІРИНГОВИЙ ДІМ» (для фізичних осіб), що розміщені </w:t>
      </w:r>
      <w:r w:rsidRPr="006059E9">
        <w:rPr>
          <w:sz w:val="14"/>
          <w:szCs w:val="14"/>
          <w:lang w:val="uk-UA"/>
        </w:rPr>
        <w:t xml:space="preserve"> </w:t>
      </w: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 xml:space="preserve">на офіційній інтернет-сторінці Банку: </w:t>
      </w:r>
      <w:hyperlink r:id="rId9" w:history="1">
        <w:r w:rsidR="0066330A" w:rsidRPr="006059E9">
          <w:rPr>
            <w:rStyle w:val="a5"/>
            <w:rFonts w:cs="Arial"/>
            <w:sz w:val="14"/>
            <w:szCs w:val="14"/>
          </w:rPr>
          <w:t>www</w:t>
        </w:r>
        <w:r w:rsidR="0066330A" w:rsidRPr="006059E9">
          <w:rPr>
            <w:rStyle w:val="a5"/>
            <w:rFonts w:cs="Arial"/>
            <w:sz w:val="14"/>
            <w:szCs w:val="14"/>
            <w:lang w:val="uk-UA"/>
          </w:rPr>
          <w:t>.</w:t>
        </w:r>
        <w:r w:rsidR="0066330A" w:rsidRPr="006059E9">
          <w:rPr>
            <w:rStyle w:val="a5"/>
            <w:rFonts w:cs="Arial"/>
            <w:sz w:val="14"/>
            <w:szCs w:val="14"/>
          </w:rPr>
          <w:t>clhs</w:t>
        </w:r>
        <w:r w:rsidR="0066330A" w:rsidRPr="006059E9">
          <w:rPr>
            <w:rStyle w:val="a5"/>
            <w:rFonts w:cs="Arial"/>
            <w:sz w:val="14"/>
            <w:szCs w:val="14"/>
            <w:lang w:val="uk-UA"/>
          </w:rPr>
          <w:t>.</w:t>
        </w:r>
        <w:r w:rsidR="0066330A" w:rsidRPr="006059E9">
          <w:rPr>
            <w:rStyle w:val="a5"/>
            <w:rFonts w:cs="Arial"/>
            <w:sz w:val="14"/>
            <w:szCs w:val="14"/>
          </w:rPr>
          <w:t>com</w:t>
        </w:r>
        <w:r w:rsidR="0066330A" w:rsidRPr="006059E9">
          <w:rPr>
            <w:rStyle w:val="a5"/>
            <w:rFonts w:cs="Arial"/>
            <w:sz w:val="14"/>
            <w:szCs w:val="14"/>
            <w:lang w:val="uk-UA"/>
          </w:rPr>
          <w:t>.</w:t>
        </w:r>
        <w:r w:rsidR="0066330A" w:rsidRPr="006059E9">
          <w:rPr>
            <w:rStyle w:val="a5"/>
            <w:rFonts w:cs="Arial"/>
            <w:sz w:val="14"/>
            <w:szCs w:val="14"/>
          </w:rPr>
          <w:t>ua</w:t>
        </w:r>
      </w:hyperlink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BF6EA1" w:rsidRPr="0066330A" w:rsidRDefault="00BF6EA1" w:rsidP="0066330A">
      <w:pPr>
        <w:pStyle w:val="a4"/>
        <w:numPr>
          <w:ilvl w:val="0"/>
          <w:numId w:val="1"/>
        </w:numPr>
        <w:tabs>
          <w:tab w:val="left" w:pos="281"/>
          <w:tab w:val="left" w:pos="3020"/>
          <w:tab w:val="left" w:pos="7393"/>
        </w:tabs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>у випадку неналежного виконання мною зобов’язань за цією Заявою-договором, Умовами надання банківських послуг</w:t>
      </w:r>
      <w:r w:rsidRPr="006059E9">
        <w:rPr>
          <w:rFonts w:ascii="PT Sans" w:hAnsi="PT Sans" w:cs="Arial"/>
          <w:color w:val="455560"/>
          <w:sz w:val="14"/>
          <w:szCs w:val="14"/>
        </w:rPr>
        <w:t xml:space="preserve"> </w:t>
      </w: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t xml:space="preserve">в АБ «КЛІРИНГОВИЙ ДІМ» (для фізичних осіб), Правилами користування платіжною карткою АБ «КЛІРИНГОВИЙ ДІМ», додатковими послугами АБ «КЛІРИНГОВИЙ ДІМ» за платіжними картками VISA, я надаю згоду на розкриття Банком третім особам інформації щодо стану моєї заборгованості, діяльності та мого фінансового стану, яка стала відомою Банку у процесі мого обслуговування та є банківською таємницею, в обсязі, необхідному для захисту інтересів Банку та/або в обсязі, необхідному для стягнення заборгованості, та/або в обсязі, необхідному для відступлення майнових прав за цією Заявою-договором та договорами забезпечення на користь інших осіб. Розкриття Банком інформації, що становить банківську таємницю, відповідно до цього пункту Заяви-договору може бути здійснено на користь будь-яких осіб, в тому числі, але не виключно, правоохоронних органів, податкових (фіскальних) органів (в тому числі, але не виключно, Державної фіскальної служби України </w:t>
      </w:r>
      <w:r w:rsidRPr="006059E9">
        <w:rPr>
          <w:rFonts w:ascii="PT Sans" w:hAnsi="PT Sans" w:cs="Arial"/>
          <w:color w:val="455560"/>
          <w:sz w:val="14"/>
          <w:szCs w:val="14"/>
          <w:lang w:val="uk-UA"/>
        </w:rPr>
        <w:lastRenderedPageBreak/>
        <w:t>та її територіальних підрозділів), а також юридичних осіб, що надаватимуть послуги Банку, пов’язані з поверненням простроченої заборгованості за цією Заявою-договором</w:t>
      </w:r>
      <w:r w:rsidR="000038FB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BF6EA1" w:rsidRPr="00486999" w:rsidRDefault="00BF6EA1" w:rsidP="006059E9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 xml:space="preserve">листування щодо рахунків буде надсилатися Банком за адресою: </w:t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sym w:font="CommonBullets" w:char="F07F"/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 xml:space="preserve">місця реєстрації  </w:t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sym w:font="CommonBullets" w:char="F07F"/>
      </w:r>
      <w:r w:rsidRPr="00BF6EA1">
        <w:rPr>
          <w:rFonts w:ascii="PT Sans" w:hAnsi="PT Sans" w:cs="Arial"/>
          <w:color w:val="455560"/>
          <w:sz w:val="14"/>
          <w:szCs w:val="14"/>
          <w:lang w:val="uk-UA"/>
        </w:rPr>
        <w:t>місця фактичного проживання</w:t>
      </w:r>
      <w:r w:rsidRPr="00486999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BF6EA1" w:rsidRPr="00000AEF" w:rsidRDefault="00BF6EA1" w:rsidP="006059E9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000AEF">
        <w:rPr>
          <w:rFonts w:ascii="PT Sans" w:hAnsi="PT Sans" w:cs="Arial"/>
          <w:color w:val="455560"/>
          <w:sz w:val="14"/>
          <w:szCs w:val="14"/>
          <w:lang w:val="uk-UA"/>
        </w:rPr>
        <w:t>отримав один примірник Заяви-договору.</w:t>
      </w:r>
    </w:p>
    <w:p w:rsidR="00BF6EA1" w:rsidRPr="00984E8E" w:rsidRDefault="00BF6EA1" w:rsidP="006059E9">
      <w:pPr>
        <w:framePr w:w="10494" w:h="3526" w:hRule="exact" w:hSpace="180" w:wrap="around" w:vAnchor="text" w:hAnchor="page" w:x="724" w:y="552"/>
        <w:ind w:left="171" w:hanging="171"/>
        <w:suppressOverlap/>
        <w:jc w:val="both"/>
        <w:rPr>
          <w:rFonts w:ascii="PT Sans" w:hAnsi="PT Sans" w:cs="Arial"/>
          <w:color w:val="455560"/>
          <w:sz w:val="14"/>
          <w:szCs w:val="14"/>
          <w:u w:val="single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u w:val="single"/>
          <w:lang w:val="uk-UA"/>
        </w:rPr>
        <w:t>Своїм підписом підтверджую, що:</w:t>
      </w:r>
    </w:p>
    <w:p w:rsidR="00D133CF" w:rsidRPr="00984E8E" w:rsidRDefault="00D133CF" w:rsidP="00D133CF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C94DE6">
        <w:rPr>
          <w:rFonts w:ascii="PT Sans" w:hAnsi="PT Sans" w:cs="Arial"/>
          <w:color w:val="455560"/>
          <w:sz w:val="14"/>
          <w:szCs w:val="14"/>
          <w:lang w:val="uk-UA"/>
        </w:rPr>
        <w:t xml:space="preserve">ознайомлений з 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Фонду в мережі Інтернет за адресою </w:t>
      </w:r>
      <w:hyperlink r:id="rId10" w:history="1">
        <w:r w:rsidRPr="00C94DE6">
          <w:rPr>
            <w:rFonts w:ascii="PT Sans" w:hAnsi="PT Sans" w:cs="Arial"/>
            <w:color w:val="455560"/>
            <w:sz w:val="14"/>
            <w:szCs w:val="14"/>
            <w:lang w:val="uk-UA"/>
          </w:rPr>
          <w:t>http://www.fg.gov.ua</w:t>
        </w:r>
      </w:hyperlink>
      <w:r w:rsidRPr="00C94DE6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D133CF" w:rsidRDefault="00D133CF" w:rsidP="00D133CF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A47F7D">
        <w:rPr>
          <w:rFonts w:ascii="PT Sans" w:hAnsi="PT Sans" w:cs="Arial"/>
          <w:color w:val="455560"/>
          <w:sz w:val="14"/>
          <w:szCs w:val="14"/>
          <w:lang w:val="uk-UA"/>
        </w:rPr>
        <w:t>до укладання цієї Заяви-договору був ознайомлений з Довідкою про систему гарантування вкладів фізичних осіб та отримав її в</w:t>
      </w:r>
      <w:r w:rsidR="00F3195B">
        <w:rPr>
          <w:rFonts w:ascii="PT Sans" w:hAnsi="PT Sans" w:cs="Arial"/>
          <w:color w:val="455560"/>
          <w:sz w:val="14"/>
          <w:szCs w:val="14"/>
          <w:lang w:val="uk-UA"/>
        </w:rPr>
        <w:t>ід</w:t>
      </w:r>
      <w:r w:rsidRPr="00A47F7D">
        <w:rPr>
          <w:rFonts w:ascii="PT Sans" w:hAnsi="PT Sans" w:cs="Arial"/>
          <w:color w:val="455560"/>
          <w:sz w:val="14"/>
          <w:szCs w:val="14"/>
          <w:lang w:val="uk-UA"/>
        </w:rPr>
        <w:t xml:space="preserve"> Банку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>;</w:t>
      </w:r>
    </w:p>
    <w:p w:rsidR="00D133CF" w:rsidRDefault="00D133CF" w:rsidP="00D133CF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A47F7D">
        <w:rPr>
          <w:rFonts w:ascii="PT Sans" w:hAnsi="PT Sans" w:cs="Arial"/>
          <w:color w:val="455560"/>
          <w:sz w:val="14"/>
          <w:szCs w:val="14"/>
          <w:lang w:val="uk-UA"/>
        </w:rPr>
        <w:t xml:space="preserve">повідомлений про </w:t>
      </w:r>
      <w:r w:rsidRPr="00C94DE6">
        <w:rPr>
          <w:rFonts w:ascii="PT Sans" w:hAnsi="PT Sans" w:cs="Arial"/>
          <w:color w:val="455560"/>
          <w:sz w:val="14"/>
          <w:szCs w:val="14"/>
          <w:lang w:val="uk-UA"/>
        </w:rPr>
        <w:t>гарантії Фонду на Вклад на дату підписання цього Договору в межах гарантованої суми відшкодування, передбаченої Законом України «Про систему гарантування вкладів фізичних осіб»</w:t>
      </w:r>
      <w:r w:rsidR="006753CC"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C94DE6">
        <w:rPr>
          <w:rFonts w:ascii="PT Sans" w:hAnsi="PT Sans" w:cs="Arial"/>
          <w:color w:val="455560"/>
          <w:sz w:val="14"/>
          <w:szCs w:val="14"/>
          <w:lang w:val="uk-UA"/>
        </w:rPr>
        <w:t xml:space="preserve"> та можливі чинники обмеження гарантій Фонду;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</w:p>
    <w:p w:rsidR="00D133CF" w:rsidRPr="00984E8E" w:rsidRDefault="00557131" w:rsidP="00D133CF">
      <w:pPr>
        <w:pStyle w:val="a4"/>
        <w:framePr w:w="10494" w:h="3526" w:hRule="exact" w:hSpace="180" w:wrap="around" w:vAnchor="text" w:hAnchor="page" w:x="724" w:y="552"/>
        <w:numPr>
          <w:ilvl w:val="0"/>
          <w:numId w:val="1"/>
        </w:numPr>
        <w:suppressOverlap/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557131">
        <w:rPr>
          <w:rFonts w:ascii="PT Sans" w:hAnsi="PT Sans" w:cs="Arial"/>
          <w:color w:val="455560"/>
          <w:sz w:val="14"/>
          <w:szCs w:val="14"/>
          <w:lang w:val="uk-UA"/>
        </w:rPr>
        <w:t>укладанням цього Договору надаю згоду на щорічне направлення мені Банком за допомогою систем інформаційно-телекомунікаційних систем, в тому числі мобільного додатку, Довідки про систему гарантування вкладів фізичних осіб, а у разі відсутності моєї реєстрації в мобільному додатку, про направлення відповідного повідомлення на мою електронну адресу</w:t>
      </w:r>
      <w:r w:rsidR="006753CC">
        <w:rPr>
          <w:rFonts w:ascii="PT Sans" w:hAnsi="PT Sans" w:cs="Arial"/>
          <w:color w:val="455560"/>
          <w:sz w:val="14"/>
          <w:szCs w:val="14"/>
          <w:lang w:val="uk-UA"/>
        </w:rPr>
        <w:t>; у</w:t>
      </w:r>
      <w:r w:rsidRPr="00557131">
        <w:rPr>
          <w:rFonts w:ascii="PT Sans" w:hAnsi="PT Sans" w:cs="Arial"/>
          <w:color w:val="455560"/>
          <w:sz w:val="14"/>
          <w:szCs w:val="14"/>
          <w:lang w:val="uk-UA"/>
        </w:rPr>
        <w:t xml:space="preserve"> разі отримання Банком інформації про повернення з моєї електронної адреси раніше відправленого повідомлення,  на номер мого мобільного телефону, зазначеного в Банку як контактний, посилання на адресу сайту Банку у мережі інтернет, де в публічному доступі розміщена актуальна Довідка про систему гарантування вкладів фізичних осіб</w:t>
      </w:r>
      <w:r w:rsidR="006753CC">
        <w:rPr>
          <w:rFonts w:ascii="PT Sans" w:hAnsi="PT Sans" w:cs="Arial"/>
          <w:color w:val="455560"/>
          <w:sz w:val="14"/>
          <w:szCs w:val="14"/>
          <w:lang w:val="uk-UA"/>
        </w:rPr>
        <w:t>; у</w:t>
      </w:r>
      <w:r w:rsidRPr="00557131">
        <w:rPr>
          <w:rFonts w:ascii="PT Sans" w:hAnsi="PT Sans" w:cs="Arial"/>
          <w:color w:val="455560"/>
          <w:sz w:val="14"/>
          <w:szCs w:val="14"/>
          <w:lang w:val="uk-UA"/>
        </w:rPr>
        <w:t xml:space="preserve"> разі відсутності номеру мобільного телефону або отримання Банком інформації, що повідомлення не було доставлено на номер мого мобільного телефону – повідомлен</w:t>
      </w:r>
      <w:r w:rsidR="006753CC">
        <w:rPr>
          <w:rFonts w:ascii="PT Sans" w:hAnsi="PT Sans" w:cs="Arial"/>
          <w:color w:val="455560"/>
          <w:sz w:val="14"/>
          <w:szCs w:val="14"/>
          <w:lang w:val="uk-UA"/>
        </w:rPr>
        <w:t>ня</w:t>
      </w:r>
      <w:r w:rsidRPr="00557131">
        <w:rPr>
          <w:rFonts w:ascii="PT Sans" w:hAnsi="PT Sans" w:cs="Arial"/>
          <w:color w:val="455560"/>
          <w:sz w:val="14"/>
          <w:szCs w:val="14"/>
          <w:lang w:val="uk-UA"/>
        </w:rPr>
        <w:t xml:space="preserve"> про направлення Довідки про систему гарантування вкладів фізичних осіб на поштову адресу, яка(-і) вказані в реквізитах цього Договору. Я підтверджую, що відсутність будь-якого зворотного зв'язку від мене щодо отримання зазначеної Довідки, окрім направлення в адресу Банку копії примірника зазначеної Довідки з моїм власним підписом, вважатиметься її отриман</w:t>
      </w:r>
      <w:r w:rsidR="006753CC">
        <w:rPr>
          <w:rFonts w:ascii="PT Sans" w:hAnsi="PT Sans" w:cs="Arial"/>
          <w:color w:val="455560"/>
          <w:sz w:val="14"/>
          <w:szCs w:val="14"/>
          <w:lang w:val="uk-UA"/>
        </w:rPr>
        <w:t>ням та  "мовчазним" підписанням;</w:t>
      </w:r>
      <w:r w:rsidR="00D133CF" w:rsidRPr="00C94DE6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</w:p>
    <w:p w:rsidR="00D133CF" w:rsidRPr="00A271CC" w:rsidRDefault="00D133CF" w:rsidP="00D133CF">
      <w:pPr>
        <w:pStyle w:val="a4"/>
        <w:framePr w:w="10494" w:h="3526" w:hRule="exact" w:hSpace="180" w:wrap="around" w:vAnchor="text" w:hAnchor="page" w:x="724" w:y="552"/>
        <w:numPr>
          <w:ilvl w:val="1"/>
          <w:numId w:val="1"/>
        </w:numPr>
        <w:ind w:left="709"/>
        <w:suppressOverlap/>
        <w:rPr>
          <w:rFonts w:ascii="PT Sans" w:hAnsi="PT Sans" w:cs="Arial"/>
          <w:color w:val="455560"/>
          <w:sz w:val="14"/>
          <w:szCs w:val="14"/>
          <w:lang w:val="uk-UA"/>
        </w:rPr>
      </w:pPr>
      <w:r w:rsidRPr="00B039D5">
        <w:rPr>
          <w:rFonts w:ascii="PT Sans" w:hAnsi="PT Sans" w:cs="Arial"/>
          <w:color w:val="455560"/>
          <w:sz w:val="14"/>
          <w:szCs w:val="14"/>
          <w:lang w:val="uk-UA"/>
        </w:rPr>
        <w:t>з тим, що проставлений власноручно підпис нижче буде використовуватись Банком як зразок мого підпису</w:t>
      </w:r>
      <w:r>
        <w:rPr>
          <w:rFonts w:ascii="PT Sans" w:hAnsi="PT Sans" w:cs="Arial"/>
          <w:color w:val="455560"/>
          <w:sz w:val="14"/>
          <w:szCs w:val="14"/>
          <w:lang w:val="uk-UA"/>
        </w:rPr>
        <w:t xml:space="preserve">.    </w:t>
      </w:r>
      <w:r>
        <w:rPr>
          <w:rFonts w:ascii="PT Sans" w:hAnsi="PT Sans" w:cs="Arial"/>
          <w:b/>
          <w:color w:val="455560"/>
          <w:sz w:val="14"/>
          <w:szCs w:val="14"/>
          <w:lang w:val="uk-UA"/>
        </w:rPr>
        <w:t>________________________________________</w:t>
      </w:r>
    </w:p>
    <w:p w:rsidR="00D133CF" w:rsidRPr="00B039D5" w:rsidRDefault="00D133CF" w:rsidP="00D133CF">
      <w:pPr>
        <w:pStyle w:val="a4"/>
        <w:framePr w:w="10494" w:h="3526" w:hRule="exact" w:hSpace="180" w:wrap="around" w:vAnchor="text" w:hAnchor="page" w:x="724" w:y="552"/>
        <w:ind w:left="8520"/>
        <w:suppressOverlap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b/>
          <w:color w:val="455560"/>
          <w:sz w:val="14"/>
          <w:szCs w:val="14"/>
          <w:lang w:val="uk-UA"/>
        </w:rPr>
        <w:t>(підпис Клієнта)</w:t>
      </w:r>
    </w:p>
    <w:p w:rsidR="00A271CC" w:rsidRDefault="00A271CC" w:rsidP="00A271CC">
      <w:pPr>
        <w:pStyle w:val="a4"/>
        <w:numPr>
          <w:ilvl w:val="0"/>
          <w:numId w:val="1"/>
        </w:numPr>
        <w:jc w:val="both"/>
        <w:rPr>
          <w:rFonts w:ascii="PT Sans" w:hAnsi="PT Sans" w:cs="Arial"/>
          <w:color w:val="455560"/>
          <w:sz w:val="14"/>
          <w:szCs w:val="14"/>
          <w:lang w:val="uk-UA"/>
        </w:rPr>
      </w:pP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підписанням цього документу,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я на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даю згоду </w:t>
      </w:r>
      <w:r w:rsidRPr="003B5E6C">
        <w:rPr>
          <w:rFonts w:ascii="PT Sans" w:hAnsi="PT Sans" w:cs="Arial"/>
          <w:color w:val="455560"/>
          <w:sz w:val="14"/>
          <w:szCs w:val="14"/>
          <w:lang w:val="uk-UA"/>
        </w:rPr>
        <w:t xml:space="preserve">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АБ «КЛІРИНГОВИЙ ДІМ»</w:t>
      </w:r>
      <w:r w:rsidRPr="00984E8E">
        <w:rPr>
          <w:rFonts w:ascii="PT Sans" w:hAnsi="PT Sans" w:cs="Arial"/>
          <w:color w:val="455560"/>
          <w:sz w:val="14"/>
          <w:szCs w:val="14"/>
          <w:lang w:val="uk-UA"/>
        </w:rPr>
        <w:t xml:space="preserve"> на обробку та використання моїх персональних даних, які належать до банківської таємниці, згідно 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 тощо;</w:t>
      </w:r>
    </w:p>
    <w:p w:rsidR="00360611" w:rsidRDefault="00360611" w:rsidP="00640C4E">
      <w:pPr>
        <w:jc w:val="both"/>
        <w:rPr>
          <w:rFonts w:ascii="PT Sans" w:hAnsi="PT Sans"/>
          <w:bCs/>
          <w:color w:val="455560"/>
          <w:sz w:val="14"/>
          <w:szCs w:val="14"/>
          <w:lang w:val="uk-UA"/>
        </w:rPr>
      </w:pPr>
    </w:p>
    <w:p w:rsidR="00A271CC" w:rsidRDefault="00A271CC" w:rsidP="00640C4E">
      <w:pPr>
        <w:jc w:val="both"/>
        <w:rPr>
          <w:rFonts w:ascii="PT Sans" w:hAnsi="PT Sans"/>
          <w:bCs/>
          <w:color w:val="455560"/>
          <w:sz w:val="14"/>
          <w:szCs w:val="14"/>
          <w:lang w:val="uk-UA"/>
        </w:rPr>
      </w:pPr>
      <w:r w:rsidRPr="007C6971">
        <w:rPr>
          <w:rFonts w:ascii="PT Sans" w:hAnsi="PT Sans"/>
          <w:bCs/>
          <w:color w:val="455560"/>
          <w:sz w:val="14"/>
          <w:szCs w:val="14"/>
          <w:lang w:val="uk-UA"/>
        </w:rPr>
        <w:t>Укладаючи цей Договір</w:t>
      </w:r>
      <w:r w:rsidRPr="007C6971">
        <w:rPr>
          <w:rFonts w:ascii="PT Sans" w:hAnsi="PT Sans"/>
          <w:color w:val="455560"/>
          <w:sz w:val="14"/>
          <w:szCs w:val="14"/>
          <w:lang w:val="uk-UA"/>
        </w:rPr>
        <w:t xml:space="preserve">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</w:t>
      </w:r>
      <w:r w:rsidRPr="007C6971">
        <w:rPr>
          <w:rFonts w:ascii="PT Sans" w:hAnsi="PT Sans"/>
          <w:bCs/>
          <w:color w:val="455560"/>
          <w:sz w:val="14"/>
          <w:szCs w:val="14"/>
          <w:lang w:val="uk-UA"/>
        </w:rPr>
        <w:t>.</w:t>
      </w:r>
    </w:p>
    <w:tbl>
      <w:tblPr>
        <w:tblpPr w:leftFromText="180" w:rightFromText="180" w:vertAnchor="text" w:tblpX="-14" w:tblpY="1"/>
        <w:tblOverlap w:val="never"/>
        <w:tblW w:w="10490" w:type="dxa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046"/>
        <w:gridCol w:w="2127"/>
        <w:gridCol w:w="209"/>
      </w:tblGrid>
      <w:tr w:rsidR="00A271CC" w:rsidRPr="006B25BB" w:rsidTr="00FD18DD">
        <w:trPr>
          <w:gridBefore w:val="1"/>
          <w:gridAfter w:val="1"/>
          <w:wBefore w:w="108" w:type="dxa"/>
          <w:wAfter w:w="209" w:type="dxa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A271CC" w:rsidRPr="00984E8E" w:rsidRDefault="00A271CC" w:rsidP="006B25BB">
            <w:pPr>
              <w:spacing w:before="120" w:after="120"/>
              <w:ind w:right="-108"/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</w:pPr>
            <w:r w:rsidRPr="005006FE">
              <w:rPr>
                <w:rFonts w:ascii="PT Sans" w:hAnsi="PT Sans" w:cs="Arial"/>
                <w:b/>
                <w:color w:val="455560"/>
                <w:spacing w:val="-4"/>
                <w:sz w:val="16"/>
                <w:szCs w:val="16"/>
                <w:lang w:val="uk-UA"/>
              </w:rPr>
              <w:t>Клієнт</w:t>
            </w:r>
            <w:r w:rsidRPr="005006F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</w:t>
            </w:r>
            <w:r w:rsidRPr="00984E8E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 xml:space="preserve">_________________________  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  <w:r w:rsidR="006B25B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_________________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1CC" w:rsidRPr="006B25BB" w:rsidRDefault="00A271CC" w:rsidP="006B25BB">
            <w:pPr>
              <w:spacing w:before="120" w:after="120"/>
              <w:jc w:val="right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6B25BB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Дата </w:t>
            </w:r>
            <w:r w:rsidR="006B25BB" w:rsidRPr="006B25BB">
              <w:rPr>
                <w:rFonts w:ascii="PT Sans" w:hAnsi="PT Sans" w:cs="Arial"/>
                <w:color w:val="455560"/>
                <w:sz w:val="16"/>
                <w:szCs w:val="16"/>
                <w:u w:val="single"/>
                <w:lang w:val="uk-UA"/>
              </w:rPr>
              <w:t>___________________</w:t>
            </w:r>
          </w:p>
        </w:tc>
      </w:tr>
      <w:tr w:rsidR="00A271CC" w:rsidRPr="00984E8E" w:rsidTr="00FD18DD">
        <w:tc>
          <w:tcPr>
            <w:tcW w:w="10490" w:type="dxa"/>
            <w:gridSpan w:val="4"/>
            <w:tcBorders>
              <w:top w:val="nil"/>
              <w:left w:val="single" w:sz="4" w:space="0" w:color="455560"/>
              <w:bottom w:val="single" w:sz="4" w:space="0" w:color="455560"/>
              <w:right w:val="single" w:sz="4" w:space="0" w:color="455560"/>
            </w:tcBorders>
            <w:shd w:val="clear" w:color="auto" w:fill="455560"/>
            <w:vAlign w:val="center"/>
          </w:tcPr>
          <w:p w:rsidR="00A271CC" w:rsidRPr="00FD18DD" w:rsidRDefault="00A271CC" w:rsidP="00BE289D">
            <w:pPr>
              <w:tabs>
                <w:tab w:val="left" w:pos="3484"/>
              </w:tabs>
              <w:jc w:val="center"/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ВІДМІТКИ БАНКУ: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8DD" w:rsidTr="00FD18DD">
        <w:tc>
          <w:tcPr>
            <w:tcW w:w="10456" w:type="dxa"/>
          </w:tcPr>
          <w:p w:rsidR="00FD18DD" w:rsidRPr="00984E8E" w:rsidRDefault="0072096F" w:rsidP="00FD18DD">
            <w:pPr>
              <w:jc w:val="both"/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Документи на оформлення відкриття рахунку перевірив, п</w:t>
            </w:r>
            <w:r w:rsidR="00FD18DD"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равильність та достовірність даних мною перевірені, ідентифікація і верифікація клієнта проведена згідно існуючих нормативних документів Банку,  засвідчую справжність підпису (підписів),  який (які) зроблено в моїй присутності:</w:t>
            </w:r>
          </w:p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Посада працівника банку, який прийняв заяву: ____________________________________________________ ПІБ: __________________     Підпис ______________</w:t>
            </w:r>
          </w:p>
        </w:tc>
      </w:tr>
      <w:tr w:rsidR="00FD18DD" w:rsidTr="00FD18DD">
        <w:tc>
          <w:tcPr>
            <w:tcW w:w="10456" w:type="dxa"/>
          </w:tcPr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Відкрити рахунок(ки) та випусти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ти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платіжну(і) картку(и) згідно вищенаведених даних дозволяю:</w:t>
            </w:r>
          </w:p>
        </w:tc>
      </w:tr>
      <w:tr w:rsidR="00FD18DD" w:rsidTr="00FD18DD">
        <w:tc>
          <w:tcPr>
            <w:tcW w:w="10456" w:type="dxa"/>
          </w:tcPr>
          <w:p w:rsidR="00FD18DD" w:rsidRPr="00984E8E" w:rsidRDefault="00FD18DD" w:rsidP="00FD18D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Підпис особи, яка контролює відкриття рахунків:</w:t>
            </w: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ab/>
            </w:r>
          </w:p>
          <w:p w:rsidR="00FD18DD" w:rsidRPr="00984E8E" w:rsidRDefault="00FD18DD" w:rsidP="00FD18DD">
            <w:pPr>
              <w:spacing w:after="60"/>
              <w:rPr>
                <w:rFonts w:ascii="PT Sans" w:hAnsi="PT Sans" w:cs="Arial"/>
                <w:b/>
                <w:color w:val="455560"/>
                <w:spacing w:val="-4"/>
                <w:sz w:val="18"/>
                <w:szCs w:val="18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Посада: __________________________________________________________ ПІБ: _____________________________            Підпис ______________</w:t>
            </w:r>
          </w:p>
        </w:tc>
      </w:tr>
      <w:tr w:rsidR="00FD18DD" w:rsidRPr="0072096F" w:rsidTr="00FD18DD">
        <w:tc>
          <w:tcPr>
            <w:tcW w:w="10456" w:type="dxa"/>
          </w:tcPr>
          <w:p w:rsidR="00FD18DD" w:rsidRPr="00984E8E" w:rsidRDefault="0072096F" w:rsidP="0072096F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  </w:t>
            </w:r>
            <w:r w:rsidR="00111C44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Поточні</w:t>
            </w:r>
            <w:r w:rsidR="00FD18DD"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 рахунки відкрито: </w:t>
            </w:r>
          </w:p>
          <w:tbl>
            <w:tblPr>
              <w:tblStyle w:val="a3"/>
              <w:tblW w:w="102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040"/>
              <w:gridCol w:w="1332"/>
              <w:gridCol w:w="1843"/>
            </w:tblGrid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гривні _____________________, 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72096F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доларах США _____________________, 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72096F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євро _____________________, 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72096F">
                  <w:pP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швейцарських франках _____________________, 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984E8E" w:rsidTr="00BE289D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 w:rsidP="0072096F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англійських фунтах стерлінгів _____________________, 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Pr="00984E8E" w:rsidRDefault="00FD18DD">
                  <w:pPr>
                    <w:ind w:left="-108" w:right="-142" w:firstLine="34"/>
                    <w:rPr>
                      <w:color w:val="455560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  <w:tr w:rsidR="00FD18DD" w:rsidRPr="0072096F" w:rsidTr="00A45379">
              <w:tc>
                <w:tcPr>
                  <w:tcW w:w="70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Default="00FD18DD" w:rsidP="00B16169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Номер рахунку в </w:t>
                  </w: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російських рублях</w:t>
                  </w: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_____________________, _____________________</w:t>
                  </w:r>
                </w:p>
                <w:p w:rsidR="00A45379" w:rsidRDefault="00A45379" w:rsidP="00B16169">
                  <w:pPr>
                    <w:ind w:right="-392"/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</w:pPr>
                  <w:r w:rsidRPr="00A45379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Накопичувальні рахунки відкрито:</w:t>
                  </w:r>
                </w:p>
                <w:p w:rsidR="00A45379" w:rsidRDefault="00A45379" w:rsidP="00B16169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гривні ______________________________</w:t>
                  </w:r>
                </w:p>
                <w:p w:rsidR="00A45379" w:rsidRDefault="00A45379" w:rsidP="00B16169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доларах США ______________________</w:t>
                  </w:r>
                </w:p>
                <w:p w:rsidR="00A45379" w:rsidRDefault="00A45379" w:rsidP="00B16169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Номер рахунку в євро ________________________________</w:t>
                  </w:r>
                </w:p>
                <w:p w:rsidR="0072096F" w:rsidRDefault="0072096F" w:rsidP="0072096F">
                  <w:pPr>
                    <w:ind w:right="-392"/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</w:pPr>
                  <w:r w:rsidRPr="0075767A">
                    <w:rPr>
                      <w:rFonts w:ascii="PT Sans" w:hAnsi="PT Sans" w:cs="Arial"/>
                      <w:b/>
                      <w:color w:val="455560"/>
                      <w:sz w:val="16"/>
                      <w:szCs w:val="16"/>
                      <w:lang w:val="uk-UA"/>
                    </w:rPr>
                    <w:t>Зарплатний рахунок відкрито:</w:t>
                  </w:r>
                </w:p>
                <w:p w:rsidR="0072096F" w:rsidRPr="00A45379" w:rsidRDefault="0072096F" w:rsidP="00B16169">
                  <w:pPr>
                    <w:ind w:right="-392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   Номер рахунку в гривні ______________________________</w:t>
                  </w:r>
                </w:p>
              </w:tc>
              <w:tc>
                <w:tcPr>
                  <w:tcW w:w="1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18DD" w:rsidRDefault="00FD18DD" w:rsidP="0072096F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 __.__.20__</w:t>
                  </w:r>
                </w:p>
                <w:p w:rsidR="0072096F" w:rsidRDefault="0072096F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  <w:p w:rsidR="0072096F" w:rsidRDefault="00A45379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Дата___.___.20</w:t>
                  </w:r>
                  <w:r w:rsidR="0072096F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__</w:t>
                  </w:r>
                </w:p>
                <w:p w:rsidR="00A45379" w:rsidRDefault="00A45379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 xml:space="preserve">Дата___.___.20__ </w:t>
                  </w:r>
                </w:p>
                <w:p w:rsidR="00A45379" w:rsidRDefault="00A45379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Дата___.___.20__</w:t>
                  </w:r>
                </w:p>
                <w:p w:rsidR="0072096F" w:rsidRPr="000B4BDA" w:rsidRDefault="0072096F">
                  <w:pPr>
                    <w:ind w:left="-108" w:right="-284" w:firstLine="108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Дата___.___.20__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72096F" w:rsidRDefault="0072096F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984E8E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72096F" w:rsidRDefault="0072096F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</w:p>
                <w:p w:rsidR="00A45379" w:rsidRDefault="00FD18DD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 w:rsidRPr="000B4BDA"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72096F" w:rsidRDefault="0072096F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A45379" w:rsidRDefault="00A45379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  <w:p w:rsidR="00A45379" w:rsidRPr="000B4BDA" w:rsidRDefault="00A45379">
                  <w:pPr>
                    <w:ind w:left="-108" w:right="-142" w:firstLine="34"/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PT Sans" w:hAnsi="PT Sans" w:cs="Arial"/>
                      <w:color w:val="455560"/>
                      <w:sz w:val="16"/>
                      <w:szCs w:val="16"/>
                      <w:lang w:val="uk-UA"/>
                    </w:rPr>
                    <w:t>Примітка _____________</w:t>
                  </w:r>
                </w:p>
              </w:tc>
            </w:tr>
          </w:tbl>
          <w:p w:rsidR="00FD18DD" w:rsidRPr="00984E8E" w:rsidRDefault="00FD18DD" w:rsidP="00FD18D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</w:p>
        </w:tc>
      </w:tr>
    </w:tbl>
    <w:p w:rsidR="00A271CC" w:rsidRDefault="00A271CC" w:rsidP="00640C4E">
      <w:pPr>
        <w:jc w:val="both"/>
        <w:rPr>
          <w:lang w:val="uk-UA"/>
        </w:rPr>
      </w:pPr>
    </w:p>
    <w:tbl>
      <w:tblPr>
        <w:tblpPr w:leftFromText="180" w:rightFromText="180" w:vertAnchor="text" w:tblpX="-14" w:tblpY="1"/>
        <w:tblOverlap w:val="never"/>
        <w:tblW w:w="10173" w:type="dxa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FD18DD" w:rsidRPr="00984E8E" w:rsidTr="00BE289D">
        <w:tc>
          <w:tcPr>
            <w:tcW w:w="10173" w:type="dxa"/>
            <w:tcBorders>
              <w:top w:val="single" w:sz="4" w:space="0" w:color="455560"/>
              <w:left w:val="nil"/>
              <w:bottom w:val="nil"/>
              <w:right w:val="nil"/>
            </w:tcBorders>
          </w:tcPr>
          <w:p w:rsidR="00FD18DD" w:rsidRPr="00984E8E" w:rsidRDefault="00FD18DD" w:rsidP="00BE289D">
            <w:pPr>
              <w:spacing w:before="120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БАНК      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Публічне акціонерне товариство «Банк «КЛІРИНГОВИЙ ДІМ»    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Місцезнаходження: вул. Борисоглібська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,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б</w:t>
            </w:r>
            <w: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уд</w:t>
            </w: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.5 літера «а», Київ, 04070 Україна, Код банку 300647, ЄДРПОУ 21665382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Інформаційно-довідкова служба 0 800 50-18-08, e-mail: </w:t>
            </w:r>
            <w:hyperlink r:id="rId11" w:history="1">
              <w:r w:rsidRPr="00984E8E">
                <w:rPr>
                  <w:rFonts w:ascii="PT Sans" w:hAnsi="PT Sans" w:cs="Arial"/>
                  <w:color w:val="455560"/>
                  <w:sz w:val="16"/>
                  <w:szCs w:val="16"/>
                  <w:lang w:val="uk-UA"/>
                </w:rPr>
                <w:t>info@clhs.com.ua</w:t>
              </w:r>
            </w:hyperlink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Особа, якій надано право підписувати договори: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Посада: _______________________________________________________________________________________________________________________________________________ 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ПІБ: _____._____.______________________________ Підпис ____________________</w:t>
            </w:r>
          </w:p>
          <w:p w:rsidR="00FD18DD" w:rsidRPr="00984E8E" w:rsidRDefault="00FD18DD" w:rsidP="00BE289D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984E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м.п.</w:t>
            </w:r>
          </w:p>
        </w:tc>
      </w:tr>
    </w:tbl>
    <w:p w:rsidR="00FD18DD" w:rsidRPr="00640C4E" w:rsidRDefault="00FD18DD" w:rsidP="00640C4E">
      <w:pPr>
        <w:jc w:val="both"/>
        <w:rPr>
          <w:lang w:val="uk-UA"/>
        </w:rPr>
      </w:pPr>
    </w:p>
    <w:sectPr w:rsidR="00FD18DD" w:rsidRPr="00640C4E" w:rsidSect="0064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E5" w:rsidRDefault="00DA61E5" w:rsidP="00954ED7">
      <w:r>
        <w:separator/>
      </w:r>
    </w:p>
  </w:endnote>
  <w:endnote w:type="continuationSeparator" w:id="0">
    <w:p w:rsidR="00DA61E5" w:rsidRDefault="00DA61E5" w:rsidP="0095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E5" w:rsidRDefault="00DA61E5" w:rsidP="00954ED7">
      <w:r>
        <w:separator/>
      </w:r>
    </w:p>
  </w:footnote>
  <w:footnote w:type="continuationSeparator" w:id="0">
    <w:p w:rsidR="00DA61E5" w:rsidRDefault="00DA61E5" w:rsidP="0095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3A"/>
    <w:multiLevelType w:val="hybridMultilevel"/>
    <w:tmpl w:val="FBB4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348"/>
    <w:multiLevelType w:val="hybridMultilevel"/>
    <w:tmpl w:val="3B30190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45327"/>
    <w:multiLevelType w:val="hybridMultilevel"/>
    <w:tmpl w:val="9F1C6DAA"/>
    <w:lvl w:ilvl="0" w:tplc="6A2C816C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4E"/>
    <w:rsid w:val="00000AEF"/>
    <w:rsid w:val="000038FB"/>
    <w:rsid w:val="00027D97"/>
    <w:rsid w:val="00051F3D"/>
    <w:rsid w:val="00111C44"/>
    <w:rsid w:val="001673B2"/>
    <w:rsid w:val="00180236"/>
    <w:rsid w:val="00190FC9"/>
    <w:rsid w:val="001E14D7"/>
    <w:rsid w:val="00215D68"/>
    <w:rsid w:val="00235E2E"/>
    <w:rsid w:val="00241A1E"/>
    <w:rsid w:val="00251621"/>
    <w:rsid w:val="00270715"/>
    <w:rsid w:val="002816DB"/>
    <w:rsid w:val="00360611"/>
    <w:rsid w:val="003C7943"/>
    <w:rsid w:val="003D118E"/>
    <w:rsid w:val="003E1B40"/>
    <w:rsid w:val="003F5E2A"/>
    <w:rsid w:val="00441973"/>
    <w:rsid w:val="00486999"/>
    <w:rsid w:val="004F0C08"/>
    <w:rsid w:val="00525054"/>
    <w:rsid w:val="00540FF8"/>
    <w:rsid w:val="00557131"/>
    <w:rsid w:val="00564EC8"/>
    <w:rsid w:val="005A060C"/>
    <w:rsid w:val="005B178D"/>
    <w:rsid w:val="005E3349"/>
    <w:rsid w:val="005E3D06"/>
    <w:rsid w:val="006059E9"/>
    <w:rsid w:val="00611C7D"/>
    <w:rsid w:val="00640C4E"/>
    <w:rsid w:val="0066330A"/>
    <w:rsid w:val="0066670E"/>
    <w:rsid w:val="006753CC"/>
    <w:rsid w:val="006A3145"/>
    <w:rsid w:val="006B25BB"/>
    <w:rsid w:val="0072096F"/>
    <w:rsid w:val="007A4248"/>
    <w:rsid w:val="007C0C21"/>
    <w:rsid w:val="00804A2B"/>
    <w:rsid w:val="008549B5"/>
    <w:rsid w:val="00896CA7"/>
    <w:rsid w:val="008C5D93"/>
    <w:rsid w:val="008D03ED"/>
    <w:rsid w:val="008D165C"/>
    <w:rsid w:val="008F2D8A"/>
    <w:rsid w:val="00914E41"/>
    <w:rsid w:val="00953DE9"/>
    <w:rsid w:val="00954083"/>
    <w:rsid w:val="00954ED7"/>
    <w:rsid w:val="009B2D95"/>
    <w:rsid w:val="009B4BC7"/>
    <w:rsid w:val="009B4E23"/>
    <w:rsid w:val="00A271CC"/>
    <w:rsid w:val="00A44C6A"/>
    <w:rsid w:val="00A4504E"/>
    <w:rsid w:val="00A45379"/>
    <w:rsid w:val="00A61D21"/>
    <w:rsid w:val="00A71641"/>
    <w:rsid w:val="00AD4F1A"/>
    <w:rsid w:val="00AE5C49"/>
    <w:rsid w:val="00AF71A0"/>
    <w:rsid w:val="00B032ED"/>
    <w:rsid w:val="00B16169"/>
    <w:rsid w:val="00B67767"/>
    <w:rsid w:val="00BA5AA1"/>
    <w:rsid w:val="00BF6BF6"/>
    <w:rsid w:val="00BF6EA1"/>
    <w:rsid w:val="00CE6E93"/>
    <w:rsid w:val="00D133CF"/>
    <w:rsid w:val="00D81489"/>
    <w:rsid w:val="00D973D5"/>
    <w:rsid w:val="00DA61E5"/>
    <w:rsid w:val="00E3484A"/>
    <w:rsid w:val="00E466E1"/>
    <w:rsid w:val="00E664D0"/>
    <w:rsid w:val="00E9150F"/>
    <w:rsid w:val="00EA54A0"/>
    <w:rsid w:val="00EC0AE0"/>
    <w:rsid w:val="00F23CCB"/>
    <w:rsid w:val="00F3195B"/>
    <w:rsid w:val="00F42F91"/>
    <w:rsid w:val="00F902BC"/>
    <w:rsid w:val="00FA1321"/>
    <w:rsid w:val="00FD18DD"/>
    <w:rsid w:val="00FE3CCA"/>
    <w:rsid w:val="00FF01BC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4A46-8DA7-4049-8B32-8E623CD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7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1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7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271CC"/>
    <w:rPr>
      <w:rFonts w:cs="Times New Roman"/>
      <w:color w:val="00308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A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4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059E9"/>
    <w:pPr>
      <w:widowControl w:val="0"/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uiPriority w:val="10"/>
    <w:rsid w:val="006059E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tb.com.u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hs.com.u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17</_x0413__x0440__x0443__x043f__x0430_>
    <_x041f__x0456__x0434__x043f__x0440__x043e__x0446__x0435__x0441_ xmlns="337c4fc9-b908-471f-b03e-874a6fcaa05b">1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63</_x2116__x0020__x0434__x043e__x043a__x0443__x043c__x0435__x043d__x0442__x0443_>
    <_x0422__x0438__x043f__x0020__x0437__x0430__x0442__x0432__x0435__x0440__x0434__x0436__x0435__x043d__x043d__x044f_ xmlns="337c4fc9-b908-471f-b03e-874a6fcaa05b">3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9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2019-05-12T21:00:00+00:00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05.06.2019</_x041a__x043e__x043c__x0435__x043d__x0442__x0430__x0440_>
    <_x0412__x0456__x0434__x043f__x043e__x0432__x0456__x0434__x0430__x043b__x044c__x043d__x0438__x0439_ xmlns="337c4fc9-b908-471f-b03e-874a6fcaa05b">
      <UserInfo>
        <DisplayName>Капкан Альона Юріївна</DisplayName>
        <AccountId>66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E9EDEDF9-D021-405C-90CF-63A007081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B3626-0F4F-46E7-AE8D-8646A9D931E9}"/>
</file>

<file path=customXml/itemProps3.xml><?xml version="1.0" encoding="utf-8"?>
<ds:datastoreItem xmlns:ds="http://schemas.openxmlformats.org/officeDocument/2006/customXml" ds:itemID="{7D379324-2496-4FEC-A1CB-270189AF497E}"/>
</file>

<file path=customXml/itemProps4.xml><?xml version="1.0" encoding="utf-8"?>
<ds:datastoreItem xmlns:ds="http://schemas.openxmlformats.org/officeDocument/2006/customXml" ds:itemID="{6104F002-4159-41EB-B91F-646FB1845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clhs</Company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аява-договір Арістотель+основ карта (мультив_одновал карта)</dc:title>
  <dc:subject/>
  <dc:creator>Пєсковська Ганна Вікторівна</dc:creator>
  <cp:keywords/>
  <dc:description/>
  <cp:lastModifiedBy>Пєсковська Ганна Вікторівна</cp:lastModifiedBy>
  <cp:revision>5</cp:revision>
  <cp:lastPrinted>2019-06-06T06:40:00Z</cp:lastPrinted>
  <dcterms:created xsi:type="dcterms:W3CDTF">2019-05-27T07:57:00Z</dcterms:created>
  <dcterms:modified xsi:type="dcterms:W3CDTF">2019-06-06T06:40:00Z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