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DA67" w14:textId="3D662F6C" w:rsidR="008E3163" w:rsidRPr="006F10CB" w:rsidRDefault="008E3163" w:rsidP="008E3163">
      <w:pPr>
        <w:jc w:val="right"/>
        <w:rPr>
          <w:rFonts w:ascii="PT Sans" w:hAnsi="PT Sans"/>
          <w:color w:val="455560"/>
          <w:sz w:val="16"/>
          <w:szCs w:val="16"/>
        </w:rPr>
      </w:pPr>
    </w:p>
    <w:p w14:paraId="2240C8AB" w14:textId="4262E4ED" w:rsidR="00BE35C6" w:rsidRPr="005D59A6" w:rsidRDefault="005C7572" w:rsidP="005D59A6">
      <w:pPr>
        <w:jc w:val="right"/>
        <w:rPr>
          <w:rFonts w:ascii="PT Sans" w:hAnsi="PT Sans" w:cs="Arial"/>
          <w:sz w:val="16"/>
          <w:szCs w:val="16"/>
        </w:rPr>
      </w:pPr>
      <w:r w:rsidRPr="006F10CB">
        <w:rPr>
          <w:rFonts w:ascii="PT Sans" w:hAnsi="PT Sans"/>
          <w:b/>
          <w:bCs/>
          <w:iCs/>
          <w:noProof/>
          <w:sz w:val="18"/>
          <w:szCs w:val="18"/>
          <w:lang w:val="ru-RU"/>
        </w:rPr>
        <w:drawing>
          <wp:anchor distT="0" distB="0" distL="114300" distR="114300" simplePos="0" relativeHeight="251659264" behindDoc="0" locked="0" layoutInCell="1" allowOverlap="1" wp14:anchorId="0C55B0FA" wp14:editId="4E731739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23114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D4D14" w14:textId="77777777" w:rsidR="0034634F" w:rsidRPr="006F10CB" w:rsidRDefault="0034634F" w:rsidP="005C7572">
      <w:pPr>
        <w:rPr>
          <w:rFonts w:ascii="PT Sans" w:hAnsi="PT Sans"/>
          <w:sz w:val="18"/>
          <w:szCs w:val="18"/>
        </w:rPr>
      </w:pPr>
    </w:p>
    <w:p w14:paraId="5982D9BF" w14:textId="77777777" w:rsidR="005C7572" w:rsidRPr="006F10CB" w:rsidRDefault="005C7572" w:rsidP="005C7572">
      <w:pPr>
        <w:rPr>
          <w:rFonts w:ascii="PT Sans" w:hAnsi="PT Sans"/>
          <w:sz w:val="18"/>
          <w:szCs w:val="18"/>
        </w:rPr>
      </w:pPr>
    </w:p>
    <w:p w14:paraId="0BE85A4B" w14:textId="162C48D2" w:rsidR="005C7572" w:rsidRPr="006F10CB" w:rsidRDefault="005C7572" w:rsidP="005C7572">
      <w:pPr>
        <w:jc w:val="center"/>
        <w:rPr>
          <w:rFonts w:ascii="PT Sans" w:hAnsi="PT Sans"/>
          <w:b/>
          <w:sz w:val="18"/>
          <w:szCs w:val="18"/>
        </w:rPr>
      </w:pPr>
      <w:r w:rsidRPr="006F10CB">
        <w:rPr>
          <w:rFonts w:ascii="PT Sans" w:hAnsi="PT Sans"/>
          <w:b/>
          <w:sz w:val="18"/>
          <w:szCs w:val="18"/>
        </w:rPr>
        <w:t>Договір</w:t>
      </w:r>
      <w:r w:rsidR="00E52812" w:rsidRPr="006F10CB">
        <w:rPr>
          <w:rFonts w:ascii="PT Sans" w:hAnsi="PT Sans"/>
          <w:b/>
          <w:sz w:val="18"/>
          <w:szCs w:val="18"/>
        </w:rPr>
        <w:t xml:space="preserve"> </w:t>
      </w:r>
      <w:r w:rsidRPr="006F10CB">
        <w:rPr>
          <w:rFonts w:ascii="PT Sans" w:hAnsi="PT Sans"/>
          <w:b/>
          <w:sz w:val="18"/>
          <w:szCs w:val="18"/>
        </w:rPr>
        <w:t>банківського вкладу</w:t>
      </w:r>
      <w:r w:rsidR="00004EB3" w:rsidRPr="006F10CB">
        <w:rPr>
          <w:rFonts w:ascii="PT Sans" w:hAnsi="PT Sans"/>
          <w:b/>
          <w:sz w:val="18"/>
          <w:szCs w:val="18"/>
          <w:lang w:val="ru-RU"/>
        </w:rPr>
        <w:t xml:space="preserve"> </w:t>
      </w:r>
      <w:r w:rsidR="00004EB3" w:rsidRPr="006F10CB">
        <w:rPr>
          <w:rFonts w:ascii="PT Sans" w:hAnsi="PT Sans"/>
          <w:b/>
          <w:sz w:val="18"/>
          <w:szCs w:val="18"/>
        </w:rPr>
        <w:t>№____</w:t>
      </w:r>
    </w:p>
    <w:p w14:paraId="6BDCA3EB" w14:textId="77777777" w:rsidR="005C7572" w:rsidRPr="006F10CB" w:rsidRDefault="002D127A" w:rsidP="00280627">
      <w:pPr>
        <w:tabs>
          <w:tab w:val="left" w:pos="7938"/>
        </w:tabs>
        <w:rPr>
          <w:rFonts w:ascii="PT Sans" w:hAnsi="PT Sans"/>
          <w:sz w:val="18"/>
          <w:szCs w:val="18"/>
        </w:rPr>
      </w:pPr>
      <w:r w:rsidRPr="006F10CB">
        <w:rPr>
          <w:rFonts w:ascii="PT Sans" w:hAnsi="PT Sans"/>
          <w:sz w:val="18"/>
          <w:szCs w:val="18"/>
        </w:rPr>
        <w:t>м</w:t>
      </w:r>
      <w:r w:rsidR="005C7572" w:rsidRPr="006F10CB">
        <w:rPr>
          <w:rFonts w:ascii="PT Sans" w:hAnsi="PT Sans"/>
          <w:sz w:val="18"/>
          <w:szCs w:val="18"/>
        </w:rPr>
        <w:t xml:space="preserve">. </w:t>
      </w:r>
      <w:r w:rsidR="00E52812" w:rsidRPr="006F10CB">
        <w:rPr>
          <w:rFonts w:ascii="PT Sans" w:hAnsi="PT Sans"/>
          <w:sz w:val="18"/>
          <w:szCs w:val="18"/>
        </w:rPr>
        <w:t>_________</w:t>
      </w:r>
      <w:r w:rsidR="005C7572" w:rsidRPr="006F10CB">
        <w:rPr>
          <w:rFonts w:ascii="PT Sans" w:hAnsi="PT Sans"/>
          <w:sz w:val="18"/>
          <w:szCs w:val="18"/>
        </w:rPr>
        <w:tab/>
        <w:t>“__” ____________ 20__р.</w:t>
      </w:r>
    </w:p>
    <w:p w14:paraId="0A8962D0" w14:textId="54645344" w:rsidR="00312F06" w:rsidRPr="00F549C7" w:rsidRDefault="00F65C68" w:rsidP="00F549C7">
      <w:pPr>
        <w:pStyle w:val="12"/>
        <w:tabs>
          <w:tab w:val="left" w:pos="3261"/>
        </w:tabs>
        <w:ind w:right="-23"/>
        <w:rPr>
          <w:rFonts w:ascii="PT Sans" w:hAnsi="PT Sans"/>
          <w:sz w:val="17"/>
          <w:szCs w:val="17"/>
        </w:rPr>
      </w:pPr>
      <w:r w:rsidRPr="00F65C68">
        <w:rPr>
          <w:rFonts w:ascii="PT Sans" w:hAnsi="PT Sans"/>
          <w:b/>
          <w:i/>
          <w:color w:val="455560"/>
          <w:sz w:val="18"/>
          <w:szCs w:val="18"/>
          <w:highlight w:val="lightGray"/>
        </w:rPr>
        <w:t xml:space="preserve"> </w:t>
      </w:r>
      <w:proofErr w:type="spellStart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>Публічне</w:t>
      </w:r>
      <w:proofErr w:type="spellEnd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>акціонерне</w:t>
      </w:r>
      <w:proofErr w:type="spellEnd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>товариство</w:t>
      </w:r>
      <w:proofErr w:type="spellEnd"/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 xml:space="preserve"> </w:t>
      </w:r>
      <w:r w:rsidR="00312F06" w:rsidRPr="00F549C7">
        <w:rPr>
          <w:rFonts w:ascii="Arial" w:hAnsi="Arial" w:cs="Arial"/>
          <w:b/>
          <w:bCs/>
          <w:i/>
          <w:iCs/>
          <w:sz w:val="17"/>
          <w:szCs w:val="17"/>
        </w:rPr>
        <w:t>″</w:t>
      </w:r>
      <w:r w:rsidR="00312F06" w:rsidRPr="00F549C7">
        <w:rPr>
          <w:rFonts w:ascii="PT Sans" w:hAnsi="PT Sans" w:cs="PT Sans"/>
          <w:b/>
          <w:bCs/>
          <w:i/>
          <w:iCs/>
          <w:sz w:val="17"/>
          <w:szCs w:val="17"/>
        </w:rPr>
        <w:t>Б</w:t>
      </w:r>
      <w:r w:rsidR="00312F06" w:rsidRPr="00F549C7">
        <w:rPr>
          <w:rFonts w:ascii="PT Sans" w:hAnsi="PT Sans"/>
          <w:b/>
          <w:bCs/>
          <w:i/>
          <w:iCs/>
          <w:sz w:val="17"/>
          <w:szCs w:val="17"/>
        </w:rPr>
        <w:t>анк “КЛІРИНГОВИЙ ДІМ”,</w:t>
      </w:r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що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має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статус </w:t>
      </w:r>
      <w:proofErr w:type="spellStart"/>
      <w:r w:rsidR="00312F06" w:rsidRPr="00F549C7">
        <w:rPr>
          <w:rFonts w:ascii="PT Sans" w:hAnsi="PT Sans"/>
          <w:sz w:val="17"/>
          <w:szCs w:val="17"/>
        </w:rPr>
        <w:t>платника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податку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на </w:t>
      </w:r>
      <w:proofErr w:type="spellStart"/>
      <w:r w:rsidR="00312F06" w:rsidRPr="00F549C7">
        <w:rPr>
          <w:rFonts w:ascii="PT Sans" w:hAnsi="PT Sans"/>
          <w:sz w:val="17"/>
          <w:szCs w:val="17"/>
        </w:rPr>
        <w:t>загальних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умовах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, </w:t>
      </w:r>
      <w:proofErr w:type="spellStart"/>
      <w:r w:rsidR="00312F06" w:rsidRPr="00F549C7">
        <w:rPr>
          <w:rFonts w:ascii="PT Sans" w:hAnsi="PT Sans"/>
          <w:sz w:val="17"/>
          <w:szCs w:val="17"/>
        </w:rPr>
        <w:t>передбачених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Податковим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кодексом </w:t>
      </w:r>
      <w:proofErr w:type="spellStart"/>
      <w:r w:rsidR="00312F06" w:rsidRPr="00F549C7">
        <w:rPr>
          <w:rFonts w:ascii="PT Sans" w:hAnsi="PT Sans"/>
          <w:sz w:val="17"/>
          <w:szCs w:val="17"/>
        </w:rPr>
        <w:t>України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, в </w:t>
      </w:r>
      <w:proofErr w:type="spellStart"/>
      <w:r w:rsidR="00312F06" w:rsidRPr="00F549C7">
        <w:rPr>
          <w:rFonts w:ascii="PT Sans" w:hAnsi="PT Sans"/>
          <w:sz w:val="17"/>
          <w:szCs w:val="17"/>
        </w:rPr>
        <w:t>подальшому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r w:rsidR="0027210D" w:rsidRPr="00F549C7">
        <w:rPr>
          <w:rFonts w:ascii="PT Sans" w:hAnsi="PT Sans"/>
          <w:sz w:val="17"/>
          <w:szCs w:val="17"/>
        </w:rPr>
        <w:t>БАНК</w:t>
      </w:r>
      <w:r w:rsidR="00312F06" w:rsidRPr="00F549C7">
        <w:rPr>
          <w:rFonts w:ascii="PT Sans" w:hAnsi="PT Sans"/>
          <w:sz w:val="17"/>
          <w:szCs w:val="17"/>
        </w:rPr>
        <w:t xml:space="preserve">, в </w:t>
      </w:r>
      <w:proofErr w:type="spellStart"/>
      <w:r w:rsidR="00312F06" w:rsidRPr="00F549C7">
        <w:rPr>
          <w:rFonts w:ascii="PT Sans" w:hAnsi="PT Sans"/>
          <w:sz w:val="17"/>
          <w:szCs w:val="17"/>
        </w:rPr>
        <w:t>особі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_____________________________________, </w:t>
      </w:r>
      <w:proofErr w:type="spellStart"/>
      <w:r w:rsidR="00312F06" w:rsidRPr="00F549C7">
        <w:rPr>
          <w:rFonts w:ascii="PT Sans" w:hAnsi="PT Sans"/>
          <w:sz w:val="17"/>
          <w:szCs w:val="17"/>
        </w:rPr>
        <w:t>який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діє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на </w:t>
      </w:r>
      <w:proofErr w:type="spellStart"/>
      <w:r w:rsidR="00312F06" w:rsidRPr="00F549C7">
        <w:rPr>
          <w:rFonts w:ascii="PT Sans" w:hAnsi="PT Sans"/>
          <w:sz w:val="17"/>
          <w:szCs w:val="17"/>
        </w:rPr>
        <w:t>підставі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___________________________________________, з </w:t>
      </w:r>
      <w:proofErr w:type="spellStart"/>
      <w:r w:rsidR="00312F06" w:rsidRPr="00F549C7">
        <w:rPr>
          <w:rFonts w:ascii="PT Sans" w:hAnsi="PT Sans"/>
          <w:sz w:val="17"/>
          <w:szCs w:val="17"/>
        </w:rPr>
        <w:t>однієї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сторони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, та </w:t>
      </w:r>
      <w:proofErr w:type="spellStart"/>
      <w:r w:rsidR="00312F06" w:rsidRPr="00F549C7">
        <w:rPr>
          <w:rFonts w:ascii="PT Sans" w:hAnsi="PT Sans"/>
          <w:sz w:val="17"/>
          <w:szCs w:val="17"/>
        </w:rPr>
        <w:t>фізична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особа - ___________________________________________, </w:t>
      </w:r>
      <w:proofErr w:type="spellStart"/>
      <w:r w:rsidR="00312F06" w:rsidRPr="00F549C7">
        <w:rPr>
          <w:rFonts w:ascii="PT Sans" w:hAnsi="PT Sans"/>
          <w:sz w:val="17"/>
          <w:szCs w:val="17"/>
        </w:rPr>
        <w:t>який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зареєстрований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за </w:t>
      </w:r>
      <w:proofErr w:type="spellStart"/>
      <w:r w:rsidR="00312F06" w:rsidRPr="00F549C7">
        <w:rPr>
          <w:rFonts w:ascii="PT Sans" w:hAnsi="PT Sans"/>
          <w:sz w:val="17"/>
          <w:szCs w:val="17"/>
        </w:rPr>
        <w:t>адресою</w:t>
      </w:r>
      <w:proofErr w:type="spellEnd"/>
      <w:r w:rsidR="00312F06" w:rsidRPr="00F549C7">
        <w:rPr>
          <w:rFonts w:ascii="PT Sans" w:hAnsi="PT Sans"/>
          <w:sz w:val="17"/>
          <w:szCs w:val="17"/>
        </w:rPr>
        <w:t>: _______________________</w:t>
      </w:r>
      <w:r w:rsidR="00312F06" w:rsidRPr="00F549C7">
        <w:rPr>
          <w:rFonts w:ascii="PT Sans" w:hAnsi="PT Sans"/>
          <w:iCs/>
          <w:sz w:val="17"/>
          <w:szCs w:val="17"/>
        </w:rPr>
        <w:t xml:space="preserve">, </w:t>
      </w:r>
      <w:bookmarkStart w:id="0" w:name="DocSeriaNumber"/>
      <w:r w:rsidR="00D72AFA" w:rsidRPr="00D72AFA">
        <w:rPr>
          <w:rFonts w:ascii="PT Sans" w:hAnsi="PT Sans"/>
          <w:sz w:val="17"/>
          <w:szCs w:val="17"/>
        </w:rPr>
        <w:t>паспорт/</w:t>
      </w:r>
      <w:r w:rsidR="00D72AFA" w:rsidRPr="00D72AFA">
        <w:rPr>
          <w:rFonts w:ascii="PT Sans" w:hAnsi="PT Sans"/>
          <w:sz w:val="17"/>
          <w:szCs w:val="17"/>
        </w:rPr>
        <w:t xml:space="preserve">ID </w:t>
      </w:r>
      <w:proofErr w:type="spellStart"/>
      <w:r w:rsidR="00D72AFA" w:rsidRPr="00D72AFA">
        <w:rPr>
          <w:rFonts w:ascii="PT Sans" w:hAnsi="PT Sans"/>
          <w:sz w:val="17"/>
          <w:szCs w:val="17"/>
        </w:rPr>
        <w:t>картка</w:t>
      </w:r>
      <w:proofErr w:type="spellEnd"/>
      <w:r w:rsidR="00173096" w:rsidRPr="00B22035">
        <w:rPr>
          <w:rFonts w:ascii="PT Sans" w:hAnsi="PT Sans"/>
          <w:sz w:val="17"/>
          <w:szCs w:val="17"/>
          <w:lang w:val="uk-UA"/>
        </w:rPr>
        <w:t xml:space="preserve"> </w:t>
      </w:r>
      <w:r w:rsidR="00312F06" w:rsidRPr="00B22035">
        <w:rPr>
          <w:rFonts w:ascii="PT Sans" w:hAnsi="PT Sans"/>
          <w:sz w:val="17"/>
          <w:szCs w:val="17"/>
          <w:lang w:val="uk-UA"/>
        </w:rPr>
        <w:t>_____________________________</w:t>
      </w:r>
      <w:bookmarkEnd w:id="0"/>
      <w:r w:rsidR="00312F06" w:rsidRPr="00B22035">
        <w:rPr>
          <w:rFonts w:ascii="PT Sans" w:hAnsi="PT Sans"/>
          <w:sz w:val="17"/>
          <w:szCs w:val="17"/>
          <w:lang w:val="uk-UA"/>
        </w:rPr>
        <w:t>,</w:t>
      </w:r>
      <w:r w:rsidR="00312F06" w:rsidRPr="00F549C7">
        <w:rPr>
          <w:rFonts w:ascii="PT Sans" w:hAnsi="PT Sans"/>
          <w:sz w:val="17"/>
          <w:szCs w:val="17"/>
        </w:rPr>
        <w:t xml:space="preserve"> </w:t>
      </w:r>
      <w:proofErr w:type="spellStart"/>
      <w:r w:rsidR="00312F06" w:rsidRPr="00F549C7">
        <w:rPr>
          <w:rFonts w:ascii="PT Sans" w:hAnsi="PT Sans"/>
          <w:sz w:val="17"/>
          <w:szCs w:val="17"/>
        </w:rPr>
        <w:t>виданий</w:t>
      </w:r>
      <w:proofErr w:type="spellEnd"/>
      <w:r w:rsidR="00312F06" w:rsidRPr="00F549C7">
        <w:rPr>
          <w:rFonts w:ascii="PT Sans" w:hAnsi="PT Sans"/>
          <w:sz w:val="17"/>
          <w:szCs w:val="17"/>
        </w:rPr>
        <w:t xml:space="preserve"> _____________________ р., р</w:t>
      </w:r>
      <w:r w:rsidR="00312F06" w:rsidRPr="00F549C7">
        <w:rPr>
          <w:rFonts w:ascii="PT Sans" w:hAnsi="PT Sans"/>
          <w:color w:val="000000"/>
          <w:sz w:val="17"/>
          <w:szCs w:val="17"/>
        </w:rPr>
        <w:t xml:space="preserve">еєстраційний номер облікової картки платника податків </w:t>
      </w:r>
      <w:bookmarkStart w:id="1" w:name="Okpo"/>
      <w:r w:rsidR="00312F06" w:rsidRPr="00F549C7">
        <w:rPr>
          <w:rFonts w:ascii="PT Sans" w:hAnsi="PT Sans"/>
          <w:sz w:val="17"/>
          <w:szCs w:val="17"/>
        </w:rPr>
        <w:t>_________________</w:t>
      </w:r>
      <w:bookmarkEnd w:id="1"/>
      <w:r w:rsidR="00312F06" w:rsidRPr="00F549C7">
        <w:rPr>
          <w:rFonts w:ascii="PT Sans" w:hAnsi="PT Sans"/>
          <w:iCs/>
          <w:sz w:val="17"/>
          <w:szCs w:val="17"/>
        </w:rPr>
        <w:t>,</w:t>
      </w:r>
      <w:r w:rsidR="00280627" w:rsidRPr="00F549C7">
        <w:rPr>
          <w:rFonts w:ascii="PT Sans" w:hAnsi="PT Sans"/>
          <w:iCs/>
          <w:sz w:val="17"/>
          <w:szCs w:val="17"/>
        </w:rPr>
        <w:t xml:space="preserve"> </w:t>
      </w:r>
      <w:r w:rsidR="00312F06" w:rsidRPr="00F549C7">
        <w:rPr>
          <w:rFonts w:ascii="PT Sans" w:hAnsi="PT Sans"/>
          <w:sz w:val="17"/>
          <w:szCs w:val="17"/>
        </w:rPr>
        <w:t xml:space="preserve">в подальшому </w:t>
      </w:r>
      <w:r w:rsidR="0027210D" w:rsidRPr="00F549C7">
        <w:rPr>
          <w:rFonts w:ascii="PT Sans" w:hAnsi="PT Sans"/>
          <w:sz w:val="17"/>
          <w:szCs w:val="17"/>
        </w:rPr>
        <w:t>ВКЛАДНИК</w:t>
      </w:r>
      <w:r w:rsidR="00312F06" w:rsidRPr="00F549C7">
        <w:rPr>
          <w:rFonts w:ascii="PT Sans" w:hAnsi="PT Sans"/>
          <w:sz w:val="17"/>
          <w:szCs w:val="17"/>
        </w:rPr>
        <w:t>, з іншої сторо</w:t>
      </w:r>
      <w:r w:rsidR="006F6739" w:rsidRPr="00F549C7">
        <w:rPr>
          <w:rFonts w:ascii="PT Sans" w:hAnsi="PT Sans"/>
          <w:sz w:val="17"/>
          <w:szCs w:val="17"/>
        </w:rPr>
        <w:t>ни, а разом іменуються Сторони,</w:t>
      </w:r>
    </w:p>
    <w:p w14:paraId="53A08387" w14:textId="5CDB64BF" w:rsidR="00312F06" w:rsidRPr="00F549C7" w:rsidRDefault="00312F06" w:rsidP="00312F06">
      <w:pPr>
        <w:ind w:right="-67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 xml:space="preserve">відповідно до </w:t>
      </w:r>
      <w:r w:rsidRPr="00F549C7">
        <w:rPr>
          <w:rFonts w:ascii="PT Sans" w:hAnsi="PT Sans"/>
          <w:b/>
          <w:sz w:val="17"/>
          <w:szCs w:val="17"/>
        </w:rPr>
        <w:t xml:space="preserve">Умов надання банківських послуг </w:t>
      </w:r>
      <w:r w:rsidRPr="00F549C7">
        <w:rPr>
          <w:rFonts w:ascii="PT Sans" w:hAnsi="PT Sans"/>
          <w:sz w:val="17"/>
          <w:szCs w:val="17"/>
        </w:rPr>
        <w:t xml:space="preserve">в АБ “КЛІРИНГОВИЙ ДІМ” </w:t>
      </w:r>
      <w:r w:rsidR="002A784B" w:rsidRPr="00F549C7">
        <w:rPr>
          <w:rFonts w:ascii="PT Sans" w:hAnsi="PT Sans"/>
          <w:sz w:val="17"/>
          <w:szCs w:val="17"/>
        </w:rPr>
        <w:t xml:space="preserve">(для фізичних осіб), </w:t>
      </w:r>
      <w:r w:rsidRPr="00F549C7">
        <w:rPr>
          <w:rFonts w:ascii="PT Sans" w:hAnsi="PT Sans"/>
          <w:sz w:val="17"/>
          <w:szCs w:val="17"/>
        </w:rPr>
        <w:t xml:space="preserve">надалі – Умови, уклали цей </w:t>
      </w:r>
      <w:r w:rsidR="00981A25" w:rsidRPr="00F549C7">
        <w:rPr>
          <w:rFonts w:ascii="PT Sans" w:hAnsi="PT Sans"/>
          <w:sz w:val="17"/>
          <w:szCs w:val="17"/>
        </w:rPr>
        <w:t xml:space="preserve">Договір </w:t>
      </w:r>
      <w:r w:rsidRPr="00F549C7">
        <w:rPr>
          <w:rFonts w:ascii="PT Sans" w:hAnsi="PT Sans"/>
          <w:sz w:val="17"/>
          <w:szCs w:val="17"/>
        </w:rPr>
        <w:t>банківського вкладу, надалі – Договір, про наступне:</w:t>
      </w:r>
    </w:p>
    <w:p w14:paraId="4FE2B433" w14:textId="77777777" w:rsidR="000A3F38" w:rsidRPr="00F549C7" w:rsidRDefault="000A3F38" w:rsidP="0027210D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ВКЛАДНИК передає, а БАНК приймає на зберігання грошові кошти в національній або іноземній валюті (в подальшому – Вклад)</w:t>
      </w:r>
      <w:r w:rsidR="007B31CC" w:rsidRPr="00F549C7">
        <w:rPr>
          <w:rFonts w:ascii="PT Sans" w:hAnsi="PT Sans"/>
          <w:sz w:val="17"/>
          <w:szCs w:val="17"/>
        </w:rPr>
        <w:t>,</w:t>
      </w:r>
      <w:r w:rsidRPr="00F549C7">
        <w:rPr>
          <w:rFonts w:ascii="PT Sans" w:hAnsi="PT Sans"/>
          <w:sz w:val="17"/>
          <w:szCs w:val="17"/>
        </w:rPr>
        <w:t xml:space="preserve"> на умовах, викладених у цьому Договорі</w:t>
      </w:r>
      <w:r w:rsidR="008645F8" w:rsidRPr="00F549C7">
        <w:rPr>
          <w:rFonts w:ascii="PT Sans" w:hAnsi="PT Sans"/>
          <w:sz w:val="17"/>
          <w:szCs w:val="17"/>
        </w:rPr>
        <w:t xml:space="preserve"> та згідно </w:t>
      </w:r>
      <w:r w:rsidR="00E55B8F" w:rsidRPr="00F549C7">
        <w:rPr>
          <w:rFonts w:ascii="PT Sans" w:hAnsi="PT Sans"/>
          <w:sz w:val="17"/>
          <w:szCs w:val="17"/>
        </w:rPr>
        <w:t xml:space="preserve">з </w:t>
      </w:r>
      <w:r w:rsidR="008645F8" w:rsidRPr="00F549C7">
        <w:rPr>
          <w:rFonts w:ascii="PT Sans" w:hAnsi="PT Sans"/>
          <w:sz w:val="17"/>
          <w:szCs w:val="17"/>
        </w:rPr>
        <w:t>Умов</w:t>
      </w:r>
      <w:r w:rsidR="00E55B8F" w:rsidRPr="00F549C7">
        <w:rPr>
          <w:rFonts w:ascii="PT Sans" w:hAnsi="PT Sans"/>
          <w:sz w:val="17"/>
          <w:szCs w:val="17"/>
        </w:rPr>
        <w:t>ами</w:t>
      </w:r>
      <w:r w:rsidRPr="00F549C7">
        <w:rPr>
          <w:rFonts w:ascii="PT Sans" w:hAnsi="PT Sans"/>
          <w:sz w:val="17"/>
          <w:szCs w:val="17"/>
        </w:rPr>
        <w:t>.</w:t>
      </w:r>
    </w:p>
    <w:p w14:paraId="4727E06B" w14:textId="77777777" w:rsidR="00981A25" w:rsidRPr="00F549C7" w:rsidRDefault="00981A25" w:rsidP="0027210D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Сторони погодились, що Договір та Умови складають єдиний документ.</w:t>
      </w:r>
    </w:p>
    <w:p w14:paraId="5FD9452E" w14:textId="77777777" w:rsidR="000A3F38" w:rsidRPr="00F549C7" w:rsidRDefault="000A3F38" w:rsidP="002A7914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Умови розміщення Вкладу:</w:t>
      </w:r>
    </w:p>
    <w:tbl>
      <w:tblPr>
        <w:tblW w:w="9923" w:type="dxa"/>
        <w:tblInd w:w="-14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0A3F38" w:rsidRPr="00F549C7" w14:paraId="62620FD8" w14:textId="77777777" w:rsidTr="00BF3FE1">
        <w:tc>
          <w:tcPr>
            <w:tcW w:w="3544" w:type="dxa"/>
          </w:tcPr>
          <w:p w14:paraId="2D3FED86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7088"/>
              </w:tabs>
              <w:ind w:left="0" w:firstLine="0"/>
              <w:jc w:val="both"/>
              <w:rPr>
                <w:rFonts w:ascii="PT Sans" w:hAnsi="PT Sans" w:cs="Calibri"/>
                <w:b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Валюта</w:t>
            </w:r>
            <w:r w:rsidRPr="00F549C7">
              <w:rPr>
                <w:rFonts w:ascii="PT Sans" w:hAnsi="PT Sans" w:cs="Calibri"/>
                <w:b/>
                <w:sz w:val="17"/>
                <w:szCs w:val="17"/>
              </w:rPr>
              <w:t xml:space="preserve"> Вкладу</w:t>
            </w:r>
          </w:p>
        </w:tc>
        <w:tc>
          <w:tcPr>
            <w:tcW w:w="6379" w:type="dxa"/>
          </w:tcPr>
          <w:p w14:paraId="0887F22B" w14:textId="12423862" w:rsidR="000A3F38" w:rsidRPr="00F549C7" w:rsidRDefault="000A3F38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UAH/USD </w:t>
            </w:r>
          </w:p>
        </w:tc>
      </w:tr>
      <w:tr w:rsidR="000A3F38" w:rsidRPr="00F549C7" w14:paraId="1C79311E" w14:textId="77777777" w:rsidTr="00BF3FE1">
        <w:tc>
          <w:tcPr>
            <w:tcW w:w="3544" w:type="dxa"/>
          </w:tcPr>
          <w:p w14:paraId="6706C275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 xml:space="preserve">Сума Вкладу  </w:t>
            </w:r>
          </w:p>
        </w:tc>
        <w:tc>
          <w:tcPr>
            <w:tcW w:w="6379" w:type="dxa"/>
          </w:tcPr>
          <w:p w14:paraId="095EFF6A" w14:textId="77777777" w:rsidR="000A3F38" w:rsidRPr="00F549C7" w:rsidRDefault="000A3F38" w:rsidP="00F64BD2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Цифрами (прописом</w:t>
            </w:r>
            <w:bookmarkStart w:id="2" w:name="str_begin_amount"/>
            <w:bookmarkEnd w:id="2"/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)</w:t>
            </w:r>
          </w:p>
        </w:tc>
      </w:tr>
      <w:tr w:rsidR="000A3F38" w:rsidRPr="00F549C7" w14:paraId="0677533C" w14:textId="77777777" w:rsidTr="00BF3FE1">
        <w:tc>
          <w:tcPr>
            <w:tcW w:w="3544" w:type="dxa"/>
          </w:tcPr>
          <w:p w14:paraId="705E1ACC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Строк розміщення Вкладу</w:t>
            </w:r>
          </w:p>
        </w:tc>
        <w:tc>
          <w:tcPr>
            <w:tcW w:w="6379" w:type="dxa"/>
          </w:tcPr>
          <w:p w14:paraId="2024908E" w14:textId="07259C25" w:rsidR="000A3F38" w:rsidRPr="00F549C7" w:rsidRDefault="000A3F38" w:rsidP="00FC6DF3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12 місяців</w:t>
            </w:r>
            <w:r w:rsidR="007B31CC"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 xml:space="preserve"> </w:t>
            </w:r>
            <w:r w:rsidR="00981A25"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>з моменту внесення Суми Вкладу на Вкладний рахунок</w:t>
            </w:r>
            <w:r w:rsidR="00FC6DF3"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 xml:space="preserve">. </w:t>
            </w:r>
            <w:r w:rsidR="004A0A2B"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>Дата повернення Вкладу - ___._____________.______ р.</w:t>
            </w:r>
          </w:p>
          <w:p w14:paraId="2C8BF80A" w14:textId="77777777" w:rsidR="00FC6DF3" w:rsidRPr="00F549C7" w:rsidRDefault="00FC6DF3" w:rsidP="00FC6DF3">
            <w:pPr>
              <w:pStyle w:val="25"/>
              <w:rPr>
                <w:rFonts w:ascii="PT Sans" w:hAnsi="PT Sans"/>
                <w:color w:val="000000" w:themeColor="text1"/>
                <w:sz w:val="17"/>
                <w:szCs w:val="17"/>
                <w:highlight w:val="lightGray"/>
              </w:rPr>
            </w:pPr>
            <w:r w:rsidRPr="00F549C7">
              <w:rPr>
                <w:rFonts w:ascii="PT Sans" w:hAnsi="PT Sans"/>
                <w:b/>
                <w:i/>
                <w:color w:val="000000" w:themeColor="text1"/>
                <w:sz w:val="17"/>
                <w:szCs w:val="17"/>
                <w:highlight w:val="lightGray"/>
              </w:rPr>
              <w:t xml:space="preserve">Для друку Для </w:t>
            </w:r>
            <w:proofErr w:type="spellStart"/>
            <w:r w:rsidRPr="00F549C7">
              <w:rPr>
                <w:rFonts w:ascii="PT Sans" w:hAnsi="PT Sans"/>
                <w:b/>
                <w:i/>
                <w:color w:val="000000" w:themeColor="text1"/>
                <w:sz w:val="17"/>
                <w:szCs w:val="17"/>
                <w:highlight w:val="lightGray"/>
                <w:lang w:val="ru-RU"/>
              </w:rPr>
              <w:t>вкладів</w:t>
            </w:r>
            <w:proofErr w:type="spellEnd"/>
            <w:r w:rsidRPr="00F549C7">
              <w:rPr>
                <w:rFonts w:ascii="PT Sans" w:hAnsi="PT Sans"/>
                <w:b/>
                <w:i/>
                <w:color w:val="000000" w:themeColor="text1"/>
                <w:sz w:val="17"/>
                <w:szCs w:val="17"/>
                <w:highlight w:val="lightGray"/>
                <w:lang w:val="ru-RU"/>
              </w:rPr>
              <w:t xml:space="preserve"> з </w:t>
            </w:r>
            <w:proofErr w:type="spellStart"/>
            <w:r w:rsidRPr="00F549C7">
              <w:rPr>
                <w:rFonts w:ascii="PT Sans" w:hAnsi="PT Sans"/>
                <w:b/>
                <w:i/>
                <w:color w:val="000000" w:themeColor="text1"/>
                <w:sz w:val="17"/>
                <w:szCs w:val="17"/>
                <w:highlight w:val="lightGray"/>
                <w:lang w:val="ru-RU"/>
              </w:rPr>
              <w:t>автолонгацією</w:t>
            </w:r>
            <w:proofErr w:type="spellEnd"/>
            <w:r w:rsidRPr="00F549C7">
              <w:rPr>
                <w:rFonts w:ascii="PT Sans" w:hAnsi="PT Sans"/>
                <w:b/>
                <w:i/>
                <w:color w:val="000000" w:themeColor="text1"/>
                <w:sz w:val="17"/>
                <w:szCs w:val="17"/>
                <w:highlight w:val="lightGray"/>
              </w:rPr>
              <w:t>:</w:t>
            </w:r>
          </w:p>
          <w:p w14:paraId="6536E836" w14:textId="6C309A19" w:rsidR="00FC6DF3" w:rsidRPr="00F549C7" w:rsidRDefault="00FC6DF3" w:rsidP="00FC6DF3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12 місяців</w:t>
            </w:r>
            <w:r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 xml:space="preserve"> з моменту внесення Суми Вкладу на Вкладний рахунок. Дата повернення Вкладу - ___._____________.______ р. з автоматичною </w:t>
            </w:r>
            <w:proofErr w:type="spellStart"/>
            <w:r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>лонгацією</w:t>
            </w:r>
            <w:proofErr w:type="spellEnd"/>
            <w:r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 xml:space="preserve"> Вкладу на наступний період.</w:t>
            </w:r>
          </w:p>
        </w:tc>
      </w:tr>
      <w:tr w:rsidR="000A3F38" w:rsidRPr="00F549C7" w14:paraId="615F88A3" w14:textId="77777777" w:rsidTr="00BF3FE1">
        <w:tc>
          <w:tcPr>
            <w:tcW w:w="3544" w:type="dxa"/>
          </w:tcPr>
          <w:p w14:paraId="2AC0E2B0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 xml:space="preserve">Процентна ставка </w:t>
            </w:r>
          </w:p>
        </w:tc>
        <w:tc>
          <w:tcPr>
            <w:tcW w:w="6379" w:type="dxa"/>
          </w:tcPr>
          <w:p w14:paraId="44C55520" w14:textId="77777777" w:rsidR="000A3F38" w:rsidRPr="00F549C7" w:rsidRDefault="000A3F38" w:rsidP="00F64BD2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__ % річних</w:t>
            </w:r>
          </w:p>
        </w:tc>
      </w:tr>
      <w:tr w:rsidR="000A3F38" w:rsidRPr="00F549C7" w14:paraId="25D1E9CE" w14:textId="77777777" w:rsidTr="00BF3FE1">
        <w:tc>
          <w:tcPr>
            <w:tcW w:w="3544" w:type="dxa"/>
          </w:tcPr>
          <w:p w14:paraId="2909B127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Вкладний Рахунок Вкладника</w:t>
            </w:r>
          </w:p>
        </w:tc>
        <w:tc>
          <w:tcPr>
            <w:tcW w:w="6379" w:type="dxa"/>
          </w:tcPr>
          <w:p w14:paraId="73DDFA22" w14:textId="77777777" w:rsidR="000A3F38" w:rsidRPr="00F549C7" w:rsidRDefault="000A3F38" w:rsidP="00F64BD2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b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__</w:t>
            </w:r>
          </w:p>
        </w:tc>
      </w:tr>
      <w:tr w:rsidR="000A3F38" w:rsidRPr="00F549C7" w14:paraId="5ADB083D" w14:textId="77777777" w:rsidTr="00BF3FE1">
        <w:tc>
          <w:tcPr>
            <w:tcW w:w="3544" w:type="dxa"/>
          </w:tcPr>
          <w:p w14:paraId="01035CA1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 xml:space="preserve">Поточний </w:t>
            </w:r>
            <w:r w:rsidR="004E554C" w:rsidRPr="00F549C7">
              <w:rPr>
                <w:rFonts w:ascii="PT Sans" w:hAnsi="PT Sans"/>
                <w:b/>
                <w:sz w:val="17"/>
                <w:szCs w:val="17"/>
              </w:rPr>
              <w:t xml:space="preserve">(картковий) </w:t>
            </w:r>
            <w:r w:rsidRPr="00F549C7">
              <w:rPr>
                <w:rFonts w:ascii="PT Sans" w:hAnsi="PT Sans"/>
                <w:b/>
                <w:sz w:val="17"/>
                <w:szCs w:val="17"/>
              </w:rPr>
              <w:t>Рахунок Вкладника</w:t>
            </w:r>
          </w:p>
        </w:tc>
        <w:tc>
          <w:tcPr>
            <w:tcW w:w="6379" w:type="dxa"/>
          </w:tcPr>
          <w:p w14:paraId="79054954" w14:textId="5C9FC121" w:rsidR="000A3F38" w:rsidRPr="00F549C7" w:rsidRDefault="000A3F38" w:rsidP="00EA1F7A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__</w:t>
            </w:r>
            <w:r w:rsidR="00865C2C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  або інший, вказаний в заяві про перерахування процентів, повернення Вкладу</w:t>
            </w:r>
          </w:p>
        </w:tc>
      </w:tr>
      <w:tr w:rsidR="000A3F38" w:rsidRPr="00F549C7" w14:paraId="2DE52E87" w14:textId="77777777" w:rsidTr="00BF3FE1">
        <w:tc>
          <w:tcPr>
            <w:tcW w:w="3544" w:type="dxa"/>
          </w:tcPr>
          <w:p w14:paraId="1FD7E0C2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Порядок сплати процентів</w:t>
            </w:r>
          </w:p>
        </w:tc>
        <w:tc>
          <w:tcPr>
            <w:tcW w:w="6379" w:type="dxa"/>
          </w:tcPr>
          <w:p w14:paraId="37D628BA" w14:textId="1A0B6933" w:rsidR="000A3F38" w:rsidRPr="00F549C7" w:rsidRDefault="00896E0F" w:rsidP="008645F8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Щомісячно,</w:t>
            </w:r>
            <w:r w:rsidR="00280627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 </w:t>
            </w:r>
            <w:r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починаючи з першого робочого дня місяця, наступного за місяцем розміщення Вкладу по цьому Договору, та в день повернення Вкладу/В кінці строку дії Договору разом із сумою Вкладу</w:t>
            </w:r>
            <w:r w:rsidR="00280627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 на </w:t>
            </w:r>
            <w:r w:rsidR="008645F8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П</w:t>
            </w:r>
            <w:r w:rsidR="00280627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оточний (картковий) </w:t>
            </w:r>
            <w:r w:rsidR="008645F8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Р</w:t>
            </w:r>
            <w:r w:rsidR="00280627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ахунок Вкладника, вказаний у пункті</w:t>
            </w:r>
            <w:r w:rsidR="00E456F1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 xml:space="preserve"> 3 цього Договору</w:t>
            </w:r>
            <w:r w:rsidR="00280627" w:rsidRPr="00F549C7">
              <w:rPr>
                <w:rFonts w:ascii="PT Sans" w:hAnsi="PT Sans" w:cs="Calibri"/>
                <w:snapToGrid w:val="0"/>
                <w:sz w:val="17"/>
                <w:szCs w:val="17"/>
              </w:rPr>
              <w:t>.</w:t>
            </w:r>
          </w:p>
        </w:tc>
      </w:tr>
      <w:tr w:rsidR="000A3F38" w:rsidRPr="00F549C7" w14:paraId="6D2D978D" w14:textId="77777777" w:rsidTr="00BF3FE1">
        <w:tc>
          <w:tcPr>
            <w:tcW w:w="3544" w:type="dxa"/>
          </w:tcPr>
          <w:p w14:paraId="4C36CB68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Можливість часткового зняття коштів з рахунку</w:t>
            </w:r>
          </w:p>
        </w:tc>
        <w:tc>
          <w:tcPr>
            <w:tcW w:w="6379" w:type="dxa"/>
          </w:tcPr>
          <w:p w14:paraId="6D2630DE" w14:textId="77777777" w:rsidR="000A3F38" w:rsidRPr="00F549C7" w:rsidRDefault="000A3F38" w:rsidP="00F64BD2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Не передбачається.</w:t>
            </w:r>
          </w:p>
        </w:tc>
      </w:tr>
      <w:tr w:rsidR="000A3F38" w:rsidRPr="00F549C7" w14:paraId="6B7E7472" w14:textId="77777777" w:rsidTr="00BF3FE1">
        <w:tc>
          <w:tcPr>
            <w:tcW w:w="3544" w:type="dxa"/>
          </w:tcPr>
          <w:p w14:paraId="091BF370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Можливість здійснення додаткових внесків (поповнення Вкладного рахунку)</w:t>
            </w:r>
          </w:p>
        </w:tc>
        <w:tc>
          <w:tcPr>
            <w:tcW w:w="6379" w:type="dxa"/>
          </w:tcPr>
          <w:p w14:paraId="1056C2DE" w14:textId="71C54610" w:rsidR="000A3F38" w:rsidRPr="00F549C7" w:rsidRDefault="004E554C" w:rsidP="00BA276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Дозволено</w:t>
            </w:r>
            <w:r w:rsidR="00BA276E" w:rsidRPr="00F549C7">
              <w:rPr>
                <w:rFonts w:ascii="PT Sans" w:hAnsi="PT Sans" w:cs="Calibri"/>
                <w:sz w:val="17"/>
                <w:szCs w:val="17"/>
              </w:rPr>
              <w:t xml:space="preserve"> включно до </w:t>
            </w:r>
            <w:r w:rsidR="00BA276E" w:rsidRPr="00F549C7">
              <w:rPr>
                <w:rFonts w:ascii="PT Sans" w:hAnsi="PT Sans" w:cs="Calibri"/>
                <w:snapToGrid w:val="0"/>
                <w:color w:val="0D0D0D" w:themeColor="text1" w:themeTint="F2"/>
                <w:sz w:val="17"/>
                <w:szCs w:val="17"/>
              </w:rPr>
              <w:t>___._____________.______ р.</w:t>
            </w:r>
          </w:p>
        </w:tc>
      </w:tr>
      <w:tr w:rsidR="000A3F38" w:rsidRPr="00F549C7" w14:paraId="523DB906" w14:textId="77777777" w:rsidTr="00BF3FE1">
        <w:tc>
          <w:tcPr>
            <w:tcW w:w="3544" w:type="dxa"/>
          </w:tcPr>
          <w:p w14:paraId="6D462349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Мінімальна сума поповнення</w:t>
            </w:r>
          </w:p>
        </w:tc>
        <w:tc>
          <w:tcPr>
            <w:tcW w:w="6379" w:type="dxa"/>
          </w:tcPr>
          <w:p w14:paraId="092B96AC" w14:textId="77777777" w:rsidR="00F549C7" w:rsidRPr="00F549C7" w:rsidRDefault="00280627" w:rsidP="0028062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 xml:space="preserve">Готівково: </w:t>
            </w:r>
            <w:r w:rsidR="000A3F38" w:rsidRPr="00F549C7">
              <w:rPr>
                <w:rFonts w:ascii="PT Sans" w:hAnsi="PT Sans" w:cs="Calibri"/>
                <w:sz w:val="17"/>
                <w:szCs w:val="17"/>
              </w:rPr>
              <w:t>100</w:t>
            </w:r>
            <w:r w:rsidRPr="00F549C7">
              <w:rPr>
                <w:rFonts w:ascii="PT Sans" w:hAnsi="PT Sans" w:cs="Calibri"/>
                <w:sz w:val="17"/>
                <w:szCs w:val="17"/>
              </w:rPr>
              <w:t>0,00 UAH;</w:t>
            </w:r>
            <w:r w:rsidR="000A3F38" w:rsidRPr="00F549C7">
              <w:rPr>
                <w:rFonts w:ascii="PT Sans" w:hAnsi="PT Sans" w:cs="Calibri"/>
                <w:sz w:val="17"/>
                <w:szCs w:val="17"/>
              </w:rPr>
              <w:t xml:space="preserve"> </w:t>
            </w:r>
            <w:r w:rsidRPr="00F549C7">
              <w:rPr>
                <w:rFonts w:ascii="PT Sans" w:hAnsi="PT Sans" w:cs="Calibri"/>
                <w:sz w:val="17"/>
                <w:szCs w:val="17"/>
              </w:rPr>
              <w:t xml:space="preserve">500,00 USD </w:t>
            </w:r>
          </w:p>
          <w:p w14:paraId="2F6F0C75" w14:textId="683FF8DB" w:rsidR="00280627" w:rsidRPr="00F549C7" w:rsidRDefault="00280627" w:rsidP="0028062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Безготівково: без обмежень.</w:t>
            </w:r>
          </w:p>
        </w:tc>
      </w:tr>
      <w:tr w:rsidR="000A3F38" w:rsidRPr="00F549C7" w14:paraId="467474EC" w14:textId="77777777" w:rsidTr="00BF3FE1">
        <w:tc>
          <w:tcPr>
            <w:tcW w:w="3544" w:type="dxa"/>
          </w:tcPr>
          <w:p w14:paraId="24EFF0D3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Максимальна сума поповнення</w:t>
            </w:r>
          </w:p>
        </w:tc>
        <w:tc>
          <w:tcPr>
            <w:tcW w:w="6379" w:type="dxa"/>
          </w:tcPr>
          <w:p w14:paraId="23F699BC" w14:textId="77777777" w:rsidR="000A3F38" w:rsidRPr="00F549C7" w:rsidRDefault="007B31CC" w:rsidP="00F64BD2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Без обмежень.</w:t>
            </w:r>
          </w:p>
        </w:tc>
      </w:tr>
      <w:tr w:rsidR="000A3F38" w:rsidRPr="00F549C7" w14:paraId="3F78D3F3" w14:textId="77777777" w:rsidTr="00BF3FE1">
        <w:trPr>
          <w:trHeight w:val="221"/>
        </w:trPr>
        <w:tc>
          <w:tcPr>
            <w:tcW w:w="3544" w:type="dxa"/>
          </w:tcPr>
          <w:p w14:paraId="7CB66157" w14:textId="77777777" w:rsidR="000A3F38" w:rsidRPr="00F549C7" w:rsidRDefault="000A3F38" w:rsidP="007B31CC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Порядок повернення Вкладу</w:t>
            </w:r>
          </w:p>
        </w:tc>
        <w:tc>
          <w:tcPr>
            <w:tcW w:w="6379" w:type="dxa"/>
          </w:tcPr>
          <w:p w14:paraId="7BC13E1D" w14:textId="77777777" w:rsidR="000A3F38" w:rsidRPr="00F549C7" w:rsidRDefault="007B31CC" w:rsidP="00BF3FE1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Після спливу строку, зазначеного в цьому пункті Договору, ш</w:t>
            </w:r>
            <w:r w:rsidR="000A3F38" w:rsidRPr="00F549C7">
              <w:rPr>
                <w:rFonts w:ascii="PT Sans" w:hAnsi="PT Sans" w:cs="Calibri"/>
                <w:sz w:val="17"/>
                <w:szCs w:val="17"/>
              </w:rPr>
              <w:t xml:space="preserve">ляхом переказу на Поточний Рахунок Вкладника, зазначений у </w:t>
            </w:r>
            <w:r w:rsidR="00BF3FE1" w:rsidRPr="00F549C7">
              <w:rPr>
                <w:rFonts w:ascii="PT Sans" w:hAnsi="PT Sans" w:cs="Calibri"/>
                <w:sz w:val="17"/>
                <w:szCs w:val="17"/>
              </w:rPr>
              <w:t>цьому пункті Договору</w:t>
            </w:r>
            <w:r w:rsidR="000A3F38" w:rsidRPr="00F549C7">
              <w:rPr>
                <w:rFonts w:ascii="PT Sans" w:hAnsi="PT Sans" w:cs="Calibri"/>
                <w:sz w:val="17"/>
                <w:szCs w:val="17"/>
              </w:rPr>
              <w:t>.</w:t>
            </w:r>
          </w:p>
        </w:tc>
      </w:tr>
      <w:tr w:rsidR="00BF3FE1" w:rsidRPr="00F549C7" w14:paraId="06AD89FD" w14:textId="77777777" w:rsidTr="00BF3FE1">
        <w:trPr>
          <w:trHeight w:val="221"/>
        </w:trPr>
        <w:tc>
          <w:tcPr>
            <w:tcW w:w="3544" w:type="dxa"/>
          </w:tcPr>
          <w:p w14:paraId="1967DD08" w14:textId="77777777" w:rsidR="00BF3FE1" w:rsidRPr="00F549C7" w:rsidRDefault="00BF3FE1" w:rsidP="00BF3FE1">
            <w:pPr>
              <w:pStyle w:val="aa"/>
              <w:numPr>
                <w:ilvl w:val="1"/>
                <w:numId w:val="3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PT Sans" w:hAnsi="PT Sans"/>
                <w:b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sz w:val="17"/>
                <w:szCs w:val="17"/>
              </w:rPr>
              <w:t>Дострокове розірвання Договору</w:t>
            </w:r>
          </w:p>
        </w:tc>
        <w:tc>
          <w:tcPr>
            <w:tcW w:w="6379" w:type="dxa"/>
          </w:tcPr>
          <w:p w14:paraId="5D7ECCB9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У разі дострокового повернення Вкладу Банк здійснює перерахунок процентів за користування Вкладом з наступного дня після надходження грошових коштів на Депозитний рахунок Вкладника в Банку до дня, який передує поверненню Вкладу, в залежності від строку користування Вкладом, за наступною процентною ставкою:</w:t>
            </w:r>
          </w:p>
          <w:p w14:paraId="6480ACCC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Якщо кошти знаходились на Депозитному рахунку до ___________днів:</w:t>
            </w:r>
          </w:p>
          <w:p w14:paraId="3771F4E9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В національній валюті:_____%(_____________________________) процентів річних.</w:t>
            </w:r>
          </w:p>
          <w:p w14:paraId="29CD7094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В іноземній валюті___%(________________)процентів річних.</w:t>
            </w:r>
          </w:p>
          <w:p w14:paraId="4964A0C0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Якщо кошти знаходились на Депозитному рахунку понад ___________днів:</w:t>
            </w:r>
          </w:p>
          <w:p w14:paraId="3477CE6D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В національній валюті:_____%(_____________________________) процентів річних.</w:t>
            </w:r>
          </w:p>
          <w:p w14:paraId="7336FBEB" w14:textId="77777777" w:rsidR="00F549C7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В іноземній валюті___%(________________)процентів річних.</w:t>
            </w:r>
          </w:p>
          <w:p w14:paraId="409747E2" w14:textId="1A42556D" w:rsidR="00BF3FE1" w:rsidRPr="00F549C7" w:rsidRDefault="00F549C7" w:rsidP="00F549C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PT Sans" w:hAnsi="PT Sans" w:cs="Calibri"/>
                <w:snapToGrid w:val="0"/>
                <w:sz w:val="17"/>
                <w:szCs w:val="17"/>
              </w:rPr>
            </w:pPr>
            <w:r w:rsidRPr="00F549C7">
              <w:rPr>
                <w:rFonts w:ascii="PT Sans" w:hAnsi="PT Sans" w:cs="Calibri"/>
                <w:sz w:val="17"/>
                <w:szCs w:val="17"/>
              </w:rPr>
              <w:t>У разі отримання Вкладником нарахованих процентів по Вкладу та за відсутністю достатньої суми коштів на рахунку для обліку процентів Банк має право самостійно утримати з суми Вкладу надлишок сплаченої суми процентів, який утворився після здійснення їх перерахунку згідно цього пункту.</w:t>
            </w:r>
          </w:p>
        </w:tc>
      </w:tr>
    </w:tbl>
    <w:p w14:paraId="4A935D11" w14:textId="268BDF72" w:rsidR="00280627" w:rsidRPr="00F549C7" w:rsidRDefault="00280627" w:rsidP="006F6739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Цей Договір вступає в силу з моменту перерахування Вкладником суми Вкладу на Вкладний рахунок, вказаний в п.</w:t>
      </w:r>
      <w:r w:rsidR="00981A25" w:rsidRPr="00F549C7">
        <w:rPr>
          <w:rFonts w:ascii="PT Sans" w:hAnsi="PT Sans"/>
          <w:sz w:val="17"/>
          <w:szCs w:val="17"/>
        </w:rPr>
        <w:t>3</w:t>
      </w:r>
      <w:r w:rsidRPr="00F549C7">
        <w:rPr>
          <w:rFonts w:ascii="PT Sans" w:hAnsi="PT Sans"/>
          <w:sz w:val="17"/>
          <w:szCs w:val="17"/>
        </w:rPr>
        <w:t xml:space="preserve"> цього Договору та д</w:t>
      </w:r>
      <w:r w:rsidR="00E8631C" w:rsidRPr="00F549C7">
        <w:rPr>
          <w:rFonts w:ascii="PT Sans" w:hAnsi="PT Sans"/>
          <w:sz w:val="17"/>
          <w:szCs w:val="17"/>
        </w:rPr>
        <w:t>іє протягом строку, вказаного в п.</w:t>
      </w:r>
      <w:r w:rsidR="00981A25" w:rsidRPr="00F549C7">
        <w:rPr>
          <w:rFonts w:ascii="PT Sans" w:hAnsi="PT Sans"/>
          <w:sz w:val="17"/>
          <w:szCs w:val="17"/>
        </w:rPr>
        <w:t>3</w:t>
      </w:r>
      <w:r w:rsidR="00E8631C" w:rsidRPr="00F549C7">
        <w:rPr>
          <w:rFonts w:ascii="PT Sans" w:hAnsi="PT Sans"/>
          <w:sz w:val="17"/>
          <w:szCs w:val="17"/>
        </w:rPr>
        <w:t xml:space="preserve"> </w:t>
      </w:r>
      <w:r w:rsidRPr="00F549C7">
        <w:rPr>
          <w:rFonts w:ascii="PT Sans" w:hAnsi="PT Sans"/>
          <w:sz w:val="17"/>
          <w:szCs w:val="17"/>
        </w:rPr>
        <w:t>цього Договору.</w:t>
      </w:r>
    </w:p>
    <w:p w14:paraId="12662AD2" w14:textId="77777777" w:rsidR="00280627" w:rsidRPr="00F549C7" w:rsidRDefault="00280627" w:rsidP="006F6739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Цей Договір припиняє свою дію з моменту повернення Банком Вкладнику всієї суми Вкладу та виплати процентів за ним</w:t>
      </w:r>
      <w:r w:rsidR="00E8631C" w:rsidRPr="00F549C7">
        <w:rPr>
          <w:rFonts w:ascii="PT Sans" w:hAnsi="PT Sans"/>
          <w:sz w:val="17"/>
          <w:szCs w:val="17"/>
        </w:rPr>
        <w:t>.</w:t>
      </w:r>
    </w:p>
    <w:p w14:paraId="7485855D" w14:textId="77777777" w:rsidR="006F6739" w:rsidRPr="00F549C7" w:rsidRDefault="006F6739" w:rsidP="006F6739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Операції, пов’язані з обслуговуванням та функціонуванням відкритого Вкладного рахунку, здійснюються в порядку, передбаченому Умовами.</w:t>
      </w:r>
    </w:p>
    <w:p w14:paraId="415A4123" w14:textId="77777777" w:rsidR="00981A25" w:rsidRPr="00F549C7" w:rsidRDefault="006F6739" w:rsidP="00236CF8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 xml:space="preserve">Шляхом підписання цього Договору, </w:t>
      </w:r>
      <w:r w:rsidR="004066B7" w:rsidRPr="00F549C7">
        <w:rPr>
          <w:rFonts w:ascii="PT Sans" w:hAnsi="PT Sans"/>
          <w:sz w:val="17"/>
          <w:szCs w:val="17"/>
        </w:rPr>
        <w:t xml:space="preserve">Вкладник </w:t>
      </w:r>
      <w:r w:rsidRPr="00F549C7">
        <w:rPr>
          <w:rFonts w:ascii="PT Sans" w:hAnsi="PT Sans"/>
          <w:sz w:val="17"/>
          <w:szCs w:val="17"/>
        </w:rPr>
        <w:t xml:space="preserve">підтверджує, що ознайомився </w:t>
      </w:r>
      <w:r w:rsidR="00B51F4A" w:rsidRPr="00F549C7">
        <w:rPr>
          <w:rFonts w:ascii="PT Sans" w:hAnsi="PT Sans"/>
          <w:sz w:val="17"/>
          <w:szCs w:val="17"/>
        </w:rPr>
        <w:t xml:space="preserve">з </w:t>
      </w:r>
      <w:r w:rsidRPr="00F549C7">
        <w:rPr>
          <w:rFonts w:ascii="PT Sans" w:hAnsi="PT Sans"/>
          <w:sz w:val="17"/>
          <w:szCs w:val="17"/>
        </w:rPr>
        <w:t>Умовами</w:t>
      </w:r>
      <w:r w:rsidR="00B51F4A" w:rsidRPr="00F549C7">
        <w:rPr>
          <w:rFonts w:ascii="PT Sans" w:hAnsi="PT Sans"/>
          <w:sz w:val="17"/>
          <w:szCs w:val="17"/>
        </w:rPr>
        <w:t>, в тому числі з порядком зміни Договору та Умов, та діючими Тарифами Банку.</w:t>
      </w:r>
    </w:p>
    <w:p w14:paraId="3E81BB66" w14:textId="3FF1284F" w:rsidR="00236CF8" w:rsidRPr="00F549C7" w:rsidRDefault="00880C3F" w:rsidP="00236CF8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Готівкове та/або безготівкове з</w:t>
      </w:r>
      <w:r w:rsidR="00236CF8" w:rsidRPr="00F549C7">
        <w:rPr>
          <w:rFonts w:ascii="PT Sans" w:hAnsi="PT Sans"/>
          <w:sz w:val="17"/>
          <w:szCs w:val="17"/>
        </w:rPr>
        <w:t>алучення, поповнення, повернення Банком Вкладу на Вкладний Рахунок підтверджується:</w:t>
      </w:r>
    </w:p>
    <w:p w14:paraId="11FF102C" w14:textId="03D95B59" w:rsidR="00236CF8" w:rsidRPr="00F549C7" w:rsidRDefault="00897D6B" w:rsidP="00236CF8">
      <w:pPr>
        <w:pStyle w:val="aa"/>
        <w:numPr>
          <w:ilvl w:val="0"/>
          <w:numId w:val="33"/>
        </w:numPr>
        <w:tabs>
          <w:tab w:val="left" w:pos="426"/>
          <w:tab w:val="left" w:pos="7088"/>
        </w:tabs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 xml:space="preserve">цим </w:t>
      </w:r>
      <w:r w:rsidR="00236CF8" w:rsidRPr="00F549C7">
        <w:rPr>
          <w:rFonts w:ascii="PT Sans" w:hAnsi="PT Sans"/>
          <w:sz w:val="17"/>
          <w:szCs w:val="17"/>
        </w:rPr>
        <w:t xml:space="preserve">Договором та випискою з </w:t>
      </w:r>
      <w:r>
        <w:rPr>
          <w:rFonts w:ascii="PT Sans" w:hAnsi="PT Sans"/>
          <w:sz w:val="17"/>
          <w:szCs w:val="17"/>
        </w:rPr>
        <w:t xml:space="preserve">Вкладного </w:t>
      </w:r>
      <w:proofErr w:type="spellStart"/>
      <w:r>
        <w:rPr>
          <w:rFonts w:ascii="PT Sans" w:hAnsi="PT Sans"/>
          <w:sz w:val="17"/>
          <w:szCs w:val="17"/>
        </w:rPr>
        <w:t>р</w:t>
      </w:r>
      <w:r w:rsidR="00236CF8" w:rsidRPr="00F549C7">
        <w:rPr>
          <w:rFonts w:ascii="PT Sans" w:hAnsi="PT Sans"/>
          <w:sz w:val="17"/>
          <w:szCs w:val="17"/>
        </w:rPr>
        <w:t>ахунку,</w:t>
      </w:r>
      <w:r>
        <w:rPr>
          <w:rFonts w:ascii="PT Sans" w:hAnsi="PT Sans"/>
          <w:sz w:val="17"/>
          <w:szCs w:val="17"/>
        </w:rPr>
        <w:t>із</w:t>
      </w:r>
      <w:proofErr w:type="spellEnd"/>
      <w:r>
        <w:rPr>
          <w:rFonts w:ascii="PT Sans" w:hAnsi="PT Sans"/>
          <w:sz w:val="17"/>
          <w:szCs w:val="17"/>
        </w:rPr>
        <w:t xml:space="preserve"> зазначенням </w:t>
      </w:r>
      <w:r w:rsidR="00236CF8" w:rsidRPr="00F549C7">
        <w:rPr>
          <w:rFonts w:ascii="PT Sans" w:hAnsi="PT Sans"/>
          <w:sz w:val="17"/>
          <w:szCs w:val="17"/>
        </w:rPr>
        <w:t xml:space="preserve">грошової суми та </w:t>
      </w:r>
      <w:proofErr w:type="spellStart"/>
      <w:r w:rsidR="00236CF8" w:rsidRPr="00F549C7">
        <w:rPr>
          <w:rFonts w:ascii="PT Sans" w:hAnsi="PT Sans"/>
          <w:sz w:val="17"/>
          <w:szCs w:val="17"/>
        </w:rPr>
        <w:t>залиш</w:t>
      </w:r>
      <w:r>
        <w:rPr>
          <w:rFonts w:ascii="PT Sans" w:hAnsi="PT Sans"/>
          <w:sz w:val="17"/>
          <w:szCs w:val="17"/>
        </w:rPr>
        <w:t>ом</w:t>
      </w:r>
      <w:r w:rsidR="00236CF8" w:rsidRPr="00F549C7">
        <w:rPr>
          <w:rFonts w:ascii="PT Sans" w:hAnsi="PT Sans"/>
          <w:sz w:val="17"/>
          <w:szCs w:val="17"/>
        </w:rPr>
        <w:t>к</w:t>
      </w:r>
      <w:proofErr w:type="spellEnd"/>
      <w:r w:rsidR="00236CF8" w:rsidRPr="00F549C7">
        <w:rPr>
          <w:rFonts w:ascii="PT Sans" w:hAnsi="PT Sans"/>
          <w:sz w:val="17"/>
          <w:szCs w:val="17"/>
        </w:rPr>
        <w:t xml:space="preserve"> на </w:t>
      </w:r>
      <w:r>
        <w:rPr>
          <w:rFonts w:ascii="PT Sans" w:hAnsi="PT Sans"/>
          <w:sz w:val="17"/>
          <w:szCs w:val="17"/>
        </w:rPr>
        <w:t>ньому;</w:t>
      </w:r>
    </w:p>
    <w:p w14:paraId="011C32D8" w14:textId="1053BA1E" w:rsidR="00236CF8" w:rsidRPr="00F549C7" w:rsidRDefault="00897D6B" w:rsidP="00F017D0">
      <w:pPr>
        <w:pStyle w:val="aa"/>
        <w:numPr>
          <w:ilvl w:val="0"/>
          <w:numId w:val="33"/>
        </w:numPr>
        <w:tabs>
          <w:tab w:val="left" w:pos="426"/>
          <w:tab w:val="left" w:pos="7088"/>
        </w:tabs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цим</w:t>
      </w:r>
      <w:r w:rsidR="00236CF8" w:rsidRPr="00F549C7">
        <w:rPr>
          <w:rFonts w:ascii="PT Sans" w:hAnsi="PT Sans"/>
          <w:sz w:val="17"/>
          <w:szCs w:val="17"/>
        </w:rPr>
        <w:t xml:space="preserve"> Договором</w:t>
      </w:r>
      <w:r>
        <w:rPr>
          <w:rFonts w:ascii="PT Sans" w:hAnsi="PT Sans"/>
          <w:sz w:val="17"/>
          <w:szCs w:val="17"/>
        </w:rPr>
        <w:t xml:space="preserve"> та </w:t>
      </w:r>
      <w:proofErr w:type="spellStart"/>
      <w:r>
        <w:rPr>
          <w:rFonts w:ascii="PT Sans" w:hAnsi="PT Sans"/>
          <w:sz w:val="17"/>
          <w:szCs w:val="17"/>
        </w:rPr>
        <w:t>видачею</w:t>
      </w:r>
      <w:proofErr w:type="spellEnd"/>
      <w:r>
        <w:rPr>
          <w:rFonts w:ascii="PT Sans" w:hAnsi="PT Sans"/>
          <w:sz w:val="17"/>
          <w:szCs w:val="17"/>
        </w:rPr>
        <w:t xml:space="preserve"> іншого документа</w:t>
      </w:r>
      <w:r w:rsidR="00236CF8" w:rsidRPr="00F549C7">
        <w:rPr>
          <w:rFonts w:ascii="PT Sans" w:hAnsi="PT Sans"/>
          <w:sz w:val="17"/>
          <w:szCs w:val="17"/>
        </w:rPr>
        <w:t xml:space="preserve">, що підтверджує внесення (поповнення, повернення) грошової суми </w:t>
      </w:r>
      <w:r>
        <w:rPr>
          <w:rFonts w:ascii="PT Sans" w:hAnsi="PT Sans"/>
          <w:sz w:val="17"/>
          <w:szCs w:val="17"/>
        </w:rPr>
        <w:t>і відповідає вимогам, установленим законом, іншими нормативно-правовими актами у сфері банківської діяльності (банківськими правилами) та звичаями ділового обороту</w:t>
      </w:r>
      <w:r w:rsidR="00236CF8" w:rsidRPr="00F549C7">
        <w:rPr>
          <w:rFonts w:ascii="PT Sans" w:hAnsi="PT Sans"/>
          <w:sz w:val="17"/>
          <w:szCs w:val="17"/>
        </w:rPr>
        <w:t>.</w:t>
      </w:r>
    </w:p>
    <w:p w14:paraId="4E6EB0BC" w14:textId="77777777" w:rsidR="006B6F9B" w:rsidRPr="006B6F9B" w:rsidRDefault="00F017D0" w:rsidP="00F017D0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b/>
          <w:i/>
          <w:sz w:val="17"/>
          <w:szCs w:val="17"/>
        </w:rPr>
      </w:pPr>
      <w:r w:rsidRPr="006B6F9B">
        <w:rPr>
          <w:rFonts w:ascii="PT Sans" w:hAnsi="PT Sans"/>
          <w:b/>
          <w:i/>
          <w:sz w:val="17"/>
          <w:szCs w:val="17"/>
        </w:rPr>
        <w:t>Банк зобов’язаний</w:t>
      </w:r>
      <w:r w:rsidR="00897D6B" w:rsidRPr="006B6F9B">
        <w:rPr>
          <w:rFonts w:ascii="PT Sans" w:hAnsi="PT Sans"/>
          <w:b/>
          <w:i/>
          <w:sz w:val="17"/>
          <w:szCs w:val="17"/>
        </w:rPr>
        <w:t>:</w:t>
      </w:r>
      <w:r w:rsidRPr="006B6F9B">
        <w:rPr>
          <w:rFonts w:ascii="PT Sans" w:hAnsi="PT Sans"/>
          <w:b/>
          <w:i/>
          <w:sz w:val="17"/>
          <w:szCs w:val="17"/>
        </w:rPr>
        <w:t xml:space="preserve"> </w:t>
      </w:r>
    </w:p>
    <w:p w14:paraId="31D72731" w14:textId="7717BF47" w:rsidR="00F017D0" w:rsidRPr="00F549C7" w:rsidRDefault="006B6F9B" w:rsidP="006B6F9B">
      <w:pPr>
        <w:pStyle w:val="aa"/>
        <w:numPr>
          <w:ilvl w:val="1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В</w:t>
      </w:r>
      <w:r w:rsidR="00F017D0" w:rsidRPr="00F549C7">
        <w:rPr>
          <w:rFonts w:ascii="PT Sans" w:hAnsi="PT Sans"/>
          <w:sz w:val="17"/>
          <w:szCs w:val="17"/>
        </w:rPr>
        <w:t xml:space="preserve">ідкрити </w:t>
      </w:r>
      <w:r w:rsidR="008A1E6B" w:rsidRPr="00F549C7">
        <w:rPr>
          <w:rFonts w:ascii="PT Sans" w:hAnsi="PT Sans"/>
          <w:sz w:val="17"/>
          <w:szCs w:val="17"/>
        </w:rPr>
        <w:t xml:space="preserve">Вкладнику </w:t>
      </w:r>
      <w:r w:rsidR="00981A25" w:rsidRPr="00F549C7">
        <w:rPr>
          <w:rFonts w:ascii="PT Sans" w:hAnsi="PT Sans"/>
          <w:sz w:val="17"/>
          <w:szCs w:val="17"/>
        </w:rPr>
        <w:t>Вкладний</w:t>
      </w:r>
      <w:r w:rsidR="00F017D0" w:rsidRPr="00F549C7">
        <w:rPr>
          <w:rFonts w:ascii="PT Sans" w:hAnsi="PT Sans"/>
          <w:sz w:val="17"/>
          <w:szCs w:val="17"/>
        </w:rPr>
        <w:t xml:space="preserve"> рахунок та прийняти Вклад, а також здійснювати операції по </w:t>
      </w:r>
      <w:r w:rsidR="00981A25" w:rsidRPr="00F549C7">
        <w:rPr>
          <w:rFonts w:ascii="PT Sans" w:hAnsi="PT Sans"/>
          <w:sz w:val="17"/>
          <w:szCs w:val="17"/>
        </w:rPr>
        <w:t xml:space="preserve">Вкладному рахунку у відповідності до </w:t>
      </w:r>
      <w:r>
        <w:rPr>
          <w:rFonts w:ascii="PT Sans" w:hAnsi="PT Sans"/>
          <w:sz w:val="17"/>
          <w:szCs w:val="17"/>
        </w:rPr>
        <w:t xml:space="preserve">умов </w:t>
      </w:r>
      <w:r w:rsidR="00F017D0" w:rsidRPr="00F549C7">
        <w:rPr>
          <w:rFonts w:ascii="PT Sans" w:hAnsi="PT Sans"/>
          <w:sz w:val="17"/>
          <w:szCs w:val="17"/>
        </w:rPr>
        <w:t>Договору</w:t>
      </w:r>
      <w:r w:rsidR="00981A25" w:rsidRPr="00F549C7">
        <w:rPr>
          <w:rFonts w:ascii="PT Sans" w:hAnsi="PT Sans"/>
          <w:sz w:val="17"/>
          <w:szCs w:val="17"/>
        </w:rPr>
        <w:t xml:space="preserve"> та Умов</w:t>
      </w:r>
      <w:r w:rsidR="00F017D0" w:rsidRPr="00F549C7">
        <w:rPr>
          <w:rFonts w:ascii="PT Sans" w:hAnsi="PT Sans"/>
          <w:sz w:val="17"/>
          <w:szCs w:val="17"/>
        </w:rPr>
        <w:t>.</w:t>
      </w:r>
    </w:p>
    <w:p w14:paraId="2607486A" w14:textId="6511F157" w:rsidR="00F017D0" w:rsidRPr="00F549C7" w:rsidRDefault="006B6F9B" w:rsidP="006B6F9B">
      <w:pPr>
        <w:pStyle w:val="aa"/>
        <w:tabs>
          <w:tab w:val="left" w:pos="426"/>
          <w:tab w:val="left" w:pos="7088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lastRenderedPageBreak/>
        <w:t>9.2. П</w:t>
      </w:r>
      <w:r w:rsidRPr="00F549C7">
        <w:rPr>
          <w:rFonts w:ascii="PT Sans" w:hAnsi="PT Sans"/>
          <w:sz w:val="17"/>
          <w:szCs w:val="17"/>
        </w:rPr>
        <w:t xml:space="preserve">овернути </w:t>
      </w:r>
      <w:r w:rsidR="00F017D0" w:rsidRPr="00F549C7">
        <w:rPr>
          <w:rFonts w:ascii="PT Sans" w:hAnsi="PT Sans"/>
          <w:sz w:val="17"/>
          <w:szCs w:val="17"/>
        </w:rPr>
        <w:t xml:space="preserve">всю суму Вкладу та нараховані проценти за користування Вкладом в порядку, передбаченому </w:t>
      </w:r>
      <w:r>
        <w:rPr>
          <w:rFonts w:ascii="PT Sans" w:hAnsi="PT Sans"/>
          <w:sz w:val="17"/>
          <w:szCs w:val="17"/>
        </w:rPr>
        <w:t xml:space="preserve">цим </w:t>
      </w:r>
      <w:r w:rsidR="00F017D0" w:rsidRPr="00F549C7">
        <w:rPr>
          <w:rFonts w:ascii="PT Sans" w:hAnsi="PT Sans"/>
          <w:sz w:val="17"/>
          <w:szCs w:val="17"/>
        </w:rPr>
        <w:t>Договором</w:t>
      </w:r>
      <w:r w:rsidR="00981A25" w:rsidRPr="00F549C7">
        <w:rPr>
          <w:rFonts w:ascii="PT Sans" w:hAnsi="PT Sans"/>
          <w:sz w:val="17"/>
          <w:szCs w:val="17"/>
        </w:rPr>
        <w:t xml:space="preserve"> та Умовами</w:t>
      </w:r>
      <w:r w:rsidR="00F017D0" w:rsidRPr="00F549C7">
        <w:rPr>
          <w:rFonts w:ascii="PT Sans" w:hAnsi="PT Sans"/>
          <w:sz w:val="17"/>
          <w:szCs w:val="17"/>
        </w:rPr>
        <w:t>.</w:t>
      </w:r>
    </w:p>
    <w:p w14:paraId="0071BFAC" w14:textId="4091DFEA" w:rsidR="00AD1771" w:rsidRDefault="006B6F9B" w:rsidP="006B6F9B">
      <w:pPr>
        <w:pStyle w:val="aa"/>
        <w:tabs>
          <w:tab w:val="left" w:pos="426"/>
          <w:tab w:val="left" w:pos="7088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9.3. П</w:t>
      </w:r>
      <w:r w:rsidRPr="00F549C7">
        <w:rPr>
          <w:rFonts w:ascii="PT Sans" w:hAnsi="PT Sans"/>
          <w:sz w:val="17"/>
          <w:szCs w:val="17"/>
        </w:rPr>
        <w:t xml:space="preserve">ри </w:t>
      </w:r>
      <w:r w:rsidR="00F017D0" w:rsidRPr="00F549C7">
        <w:rPr>
          <w:rFonts w:ascii="PT Sans" w:hAnsi="PT Sans"/>
          <w:sz w:val="17"/>
          <w:szCs w:val="17"/>
        </w:rPr>
        <w:t>достроковому поверненні суми Вкладу та нарахованих процентів за користування Вкладом здійснювати перерахуно</w:t>
      </w:r>
      <w:r w:rsidR="00981A25" w:rsidRPr="00F549C7">
        <w:rPr>
          <w:rFonts w:ascii="PT Sans" w:hAnsi="PT Sans"/>
          <w:sz w:val="17"/>
          <w:szCs w:val="17"/>
        </w:rPr>
        <w:t xml:space="preserve">к процентів із дотриманням </w:t>
      </w:r>
      <w:r>
        <w:rPr>
          <w:rFonts w:ascii="PT Sans" w:hAnsi="PT Sans"/>
          <w:sz w:val="17"/>
          <w:szCs w:val="17"/>
        </w:rPr>
        <w:t>вимог</w:t>
      </w:r>
      <w:r w:rsidRPr="00F549C7">
        <w:rPr>
          <w:rFonts w:ascii="PT Sans" w:hAnsi="PT Sans"/>
          <w:sz w:val="17"/>
          <w:szCs w:val="17"/>
        </w:rPr>
        <w:t xml:space="preserve"> </w:t>
      </w:r>
      <w:r w:rsidR="00F017D0" w:rsidRPr="00F549C7">
        <w:rPr>
          <w:rFonts w:ascii="PT Sans" w:hAnsi="PT Sans"/>
          <w:sz w:val="17"/>
          <w:szCs w:val="17"/>
        </w:rPr>
        <w:t>Договору</w:t>
      </w:r>
      <w:r w:rsidR="00981A25" w:rsidRPr="00F549C7">
        <w:rPr>
          <w:rFonts w:ascii="PT Sans" w:hAnsi="PT Sans"/>
          <w:sz w:val="17"/>
          <w:szCs w:val="17"/>
        </w:rPr>
        <w:t xml:space="preserve"> та Умов</w:t>
      </w:r>
      <w:r w:rsidR="00F017D0" w:rsidRPr="00F549C7">
        <w:rPr>
          <w:rFonts w:ascii="PT Sans" w:hAnsi="PT Sans"/>
          <w:sz w:val="17"/>
          <w:szCs w:val="17"/>
        </w:rPr>
        <w:t>.</w:t>
      </w:r>
    </w:p>
    <w:p w14:paraId="6852388A" w14:textId="1CC9F537" w:rsidR="00B30778" w:rsidRPr="00F549C7" w:rsidRDefault="00B30778" w:rsidP="006B6F9B">
      <w:pPr>
        <w:pStyle w:val="aa"/>
        <w:tabs>
          <w:tab w:val="left" w:pos="426"/>
          <w:tab w:val="left" w:pos="7088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9.4. На вимогу Вкладника надати копію (</w:t>
      </w:r>
      <w:proofErr w:type="spellStart"/>
      <w:r>
        <w:rPr>
          <w:rFonts w:ascii="PT Sans" w:hAnsi="PT Sans"/>
          <w:sz w:val="17"/>
          <w:szCs w:val="17"/>
        </w:rPr>
        <w:t>сканкопію</w:t>
      </w:r>
      <w:proofErr w:type="spellEnd"/>
      <w:r>
        <w:rPr>
          <w:rFonts w:ascii="PT Sans" w:hAnsi="PT Sans"/>
          <w:sz w:val="17"/>
          <w:szCs w:val="17"/>
        </w:rPr>
        <w:t>) Умов та при укладанні Договору – розрахунок його доходів та витрат, пов’язаних з розміщенням Вкладу.</w:t>
      </w:r>
    </w:p>
    <w:p w14:paraId="7A5418FD" w14:textId="77777777" w:rsidR="006B6F9B" w:rsidRPr="006B6F9B" w:rsidRDefault="00236CF8" w:rsidP="00865C2C">
      <w:pPr>
        <w:pStyle w:val="aa"/>
        <w:numPr>
          <w:ilvl w:val="0"/>
          <w:numId w:val="31"/>
        </w:numPr>
        <w:tabs>
          <w:tab w:val="left" w:pos="426"/>
          <w:tab w:val="left" w:pos="7088"/>
        </w:tabs>
        <w:ind w:left="0" w:firstLine="0"/>
        <w:jc w:val="both"/>
        <w:rPr>
          <w:rFonts w:ascii="PT Sans" w:hAnsi="PT Sans"/>
          <w:b/>
          <w:i/>
          <w:sz w:val="17"/>
          <w:szCs w:val="17"/>
        </w:rPr>
      </w:pPr>
      <w:r w:rsidRPr="006B6F9B">
        <w:rPr>
          <w:rFonts w:ascii="PT Sans" w:hAnsi="PT Sans"/>
          <w:b/>
          <w:i/>
          <w:sz w:val="17"/>
          <w:szCs w:val="17"/>
        </w:rPr>
        <w:t>Банк має право</w:t>
      </w:r>
      <w:r w:rsidR="006B6F9B" w:rsidRPr="006B6F9B">
        <w:rPr>
          <w:rFonts w:ascii="PT Sans" w:hAnsi="PT Sans"/>
          <w:b/>
          <w:i/>
          <w:sz w:val="17"/>
          <w:szCs w:val="17"/>
        </w:rPr>
        <w:t>:</w:t>
      </w:r>
      <w:r w:rsidRPr="006B6F9B">
        <w:rPr>
          <w:rFonts w:ascii="PT Sans" w:hAnsi="PT Sans"/>
          <w:b/>
          <w:i/>
          <w:sz w:val="17"/>
          <w:szCs w:val="17"/>
        </w:rPr>
        <w:t xml:space="preserve"> </w:t>
      </w:r>
    </w:p>
    <w:p w14:paraId="370C9989" w14:textId="77777777" w:rsidR="006B6F9B" w:rsidRDefault="006B6F9B" w:rsidP="00370AFA">
      <w:pPr>
        <w:pStyle w:val="aa"/>
        <w:tabs>
          <w:tab w:val="left" w:pos="0"/>
          <w:tab w:val="left" w:pos="7088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10.1. Вимагати від Вкладника документи, необхідні для відкриття Вкладного рахунку за цим Договором, згідно чинного законодавства.</w:t>
      </w:r>
    </w:p>
    <w:p w14:paraId="25BBE996" w14:textId="3747DC64" w:rsidR="00236CF8" w:rsidRPr="00F549C7" w:rsidRDefault="006B6F9B" w:rsidP="00370AFA">
      <w:pPr>
        <w:pStyle w:val="aa"/>
        <w:tabs>
          <w:tab w:val="left" w:pos="426"/>
          <w:tab w:val="left" w:pos="7088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10.2. Звертатись до Вкладника з пропозицією щодо зміни  за користування Вкладом у порядку, передбаченому Умовами.</w:t>
      </w:r>
    </w:p>
    <w:p w14:paraId="34FCF762" w14:textId="2DDA4B14" w:rsidR="00236CF8" w:rsidRPr="00F549C7" w:rsidRDefault="006B6F9B" w:rsidP="00370AFA">
      <w:pPr>
        <w:pStyle w:val="aa"/>
        <w:numPr>
          <w:ilvl w:val="1"/>
          <w:numId w:val="38"/>
        </w:numPr>
        <w:tabs>
          <w:tab w:val="left" w:pos="426"/>
          <w:tab w:val="left" w:pos="567"/>
        </w:tabs>
        <w:ind w:left="0" w:firstLine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С</w:t>
      </w:r>
      <w:r w:rsidRPr="00F549C7">
        <w:rPr>
          <w:rFonts w:ascii="PT Sans" w:hAnsi="PT Sans"/>
          <w:sz w:val="17"/>
          <w:szCs w:val="17"/>
        </w:rPr>
        <w:t xml:space="preserve">амостійно </w:t>
      </w:r>
      <w:r w:rsidR="00236CF8" w:rsidRPr="00F549C7">
        <w:rPr>
          <w:rFonts w:ascii="PT Sans" w:hAnsi="PT Sans"/>
          <w:sz w:val="17"/>
          <w:szCs w:val="17"/>
        </w:rPr>
        <w:t xml:space="preserve">здійснювати перерахунок процентів при достроковому розірванні </w:t>
      </w:r>
      <w:r>
        <w:rPr>
          <w:rFonts w:ascii="PT Sans" w:hAnsi="PT Sans"/>
          <w:sz w:val="17"/>
          <w:szCs w:val="17"/>
        </w:rPr>
        <w:t xml:space="preserve">на умовах, визначених цим </w:t>
      </w:r>
      <w:r w:rsidRPr="00F549C7">
        <w:rPr>
          <w:rFonts w:ascii="PT Sans" w:hAnsi="PT Sans"/>
          <w:sz w:val="17"/>
          <w:szCs w:val="17"/>
        </w:rPr>
        <w:t>Договор</w:t>
      </w:r>
      <w:r>
        <w:rPr>
          <w:rFonts w:ascii="PT Sans" w:hAnsi="PT Sans"/>
          <w:sz w:val="17"/>
          <w:szCs w:val="17"/>
        </w:rPr>
        <w:t>ом</w:t>
      </w:r>
      <w:r w:rsidR="00236CF8" w:rsidRPr="00F549C7">
        <w:rPr>
          <w:rFonts w:ascii="PT Sans" w:hAnsi="PT Sans"/>
          <w:sz w:val="17"/>
          <w:szCs w:val="17"/>
        </w:rPr>
        <w:t>.</w:t>
      </w:r>
    </w:p>
    <w:p w14:paraId="3B8730A2" w14:textId="2A7F14CF" w:rsidR="00865C2C" w:rsidRPr="00F549C7" w:rsidRDefault="00520112" w:rsidP="00370AFA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10.4. Н</w:t>
      </w:r>
      <w:r w:rsidR="00865C2C" w:rsidRPr="00F549C7">
        <w:rPr>
          <w:rFonts w:ascii="PT Sans" w:hAnsi="PT Sans"/>
          <w:sz w:val="17"/>
          <w:szCs w:val="17"/>
        </w:rPr>
        <w:t xml:space="preserve">е виплачувати нараховані </w:t>
      </w:r>
      <w:r w:rsidR="00033E7B">
        <w:rPr>
          <w:rFonts w:ascii="PT Sans" w:hAnsi="PT Sans"/>
          <w:sz w:val="17"/>
          <w:szCs w:val="17"/>
        </w:rPr>
        <w:t>проценти</w:t>
      </w:r>
      <w:r w:rsidR="00865C2C" w:rsidRPr="00F549C7">
        <w:rPr>
          <w:rFonts w:ascii="PT Sans" w:hAnsi="PT Sans"/>
          <w:sz w:val="17"/>
          <w:szCs w:val="17"/>
        </w:rPr>
        <w:t xml:space="preserve"> по Вкладу у випадку, якщо він є заставою під кредит, по якому не виконуються зобов’язання.</w:t>
      </w:r>
    </w:p>
    <w:p w14:paraId="30790BA0" w14:textId="77777777" w:rsidR="00370AFA" w:rsidRDefault="008A1E6B" w:rsidP="00370AFA">
      <w:pPr>
        <w:pStyle w:val="aa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370AFA">
        <w:rPr>
          <w:rFonts w:ascii="PT Sans" w:hAnsi="PT Sans"/>
          <w:b/>
          <w:i/>
          <w:sz w:val="17"/>
          <w:szCs w:val="17"/>
        </w:rPr>
        <w:t xml:space="preserve">Вкладник </w:t>
      </w:r>
      <w:r w:rsidR="00236CF8" w:rsidRPr="00370AFA">
        <w:rPr>
          <w:rFonts w:ascii="PT Sans" w:hAnsi="PT Sans"/>
          <w:b/>
          <w:i/>
          <w:sz w:val="17"/>
          <w:szCs w:val="17"/>
        </w:rPr>
        <w:t>зобов'язаний</w:t>
      </w:r>
      <w:r w:rsidR="00370AFA" w:rsidRPr="00370AFA">
        <w:rPr>
          <w:rFonts w:ascii="PT Sans" w:hAnsi="PT Sans"/>
          <w:b/>
          <w:i/>
          <w:sz w:val="17"/>
          <w:szCs w:val="17"/>
        </w:rPr>
        <w:t>:</w:t>
      </w:r>
      <w:r w:rsidR="00236CF8" w:rsidRPr="00F549C7">
        <w:rPr>
          <w:rFonts w:ascii="PT Sans" w:hAnsi="PT Sans"/>
          <w:sz w:val="17"/>
          <w:szCs w:val="17"/>
        </w:rPr>
        <w:t xml:space="preserve"> </w:t>
      </w:r>
    </w:p>
    <w:p w14:paraId="67AB46E9" w14:textId="684E1B2B" w:rsidR="00236CF8" w:rsidRDefault="00370AFA" w:rsidP="00370AFA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11.1. Н</w:t>
      </w:r>
      <w:r w:rsidR="00236CF8" w:rsidRPr="00F549C7">
        <w:rPr>
          <w:rFonts w:ascii="PT Sans" w:hAnsi="PT Sans"/>
          <w:sz w:val="17"/>
          <w:szCs w:val="17"/>
        </w:rPr>
        <w:t xml:space="preserve">адати Банку усі документи, необхідні для відкриття </w:t>
      </w:r>
      <w:r w:rsidR="00981A25" w:rsidRPr="00F549C7">
        <w:rPr>
          <w:rFonts w:ascii="PT Sans" w:hAnsi="PT Sans"/>
          <w:sz w:val="17"/>
          <w:szCs w:val="17"/>
        </w:rPr>
        <w:t>Вкладного</w:t>
      </w:r>
      <w:r w:rsidR="00236CF8" w:rsidRPr="00F549C7">
        <w:rPr>
          <w:rFonts w:ascii="PT Sans" w:hAnsi="PT Sans"/>
          <w:sz w:val="17"/>
          <w:szCs w:val="17"/>
        </w:rPr>
        <w:t xml:space="preserve"> рахунку та укладення Договору.</w:t>
      </w:r>
    </w:p>
    <w:p w14:paraId="11852A8F" w14:textId="184A7F87" w:rsidR="00370AFA" w:rsidRPr="00F549C7" w:rsidRDefault="00370AFA" w:rsidP="00370AFA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 xml:space="preserve">11.2. Перерахувати Вклад в безготівковому порядку або </w:t>
      </w:r>
      <w:proofErr w:type="spellStart"/>
      <w:r>
        <w:rPr>
          <w:rFonts w:ascii="PT Sans" w:hAnsi="PT Sans"/>
          <w:sz w:val="17"/>
          <w:szCs w:val="17"/>
        </w:rPr>
        <w:t>внести</w:t>
      </w:r>
      <w:proofErr w:type="spellEnd"/>
      <w:r>
        <w:rPr>
          <w:rFonts w:ascii="PT Sans" w:hAnsi="PT Sans"/>
          <w:sz w:val="17"/>
          <w:szCs w:val="17"/>
        </w:rPr>
        <w:t xml:space="preserve"> готівкою на Вкладний рахунок у відповідності до умов цього Договору в день його підписання.</w:t>
      </w:r>
    </w:p>
    <w:p w14:paraId="7D0B267F" w14:textId="77777777" w:rsidR="00370AFA" w:rsidRPr="00370AFA" w:rsidRDefault="008A1E6B" w:rsidP="00370AFA">
      <w:pPr>
        <w:pStyle w:val="aa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jc w:val="both"/>
        <w:rPr>
          <w:rFonts w:ascii="PT Sans" w:hAnsi="PT Sans"/>
          <w:b/>
          <w:i/>
          <w:sz w:val="17"/>
          <w:szCs w:val="17"/>
        </w:rPr>
      </w:pPr>
      <w:r w:rsidRPr="00370AFA">
        <w:rPr>
          <w:rFonts w:ascii="PT Sans" w:hAnsi="PT Sans"/>
          <w:b/>
          <w:i/>
          <w:sz w:val="17"/>
          <w:szCs w:val="17"/>
        </w:rPr>
        <w:t xml:space="preserve">Вкладник </w:t>
      </w:r>
      <w:r w:rsidR="00F017D0" w:rsidRPr="00370AFA">
        <w:rPr>
          <w:rFonts w:ascii="PT Sans" w:hAnsi="PT Sans"/>
          <w:b/>
          <w:i/>
          <w:sz w:val="17"/>
          <w:szCs w:val="17"/>
        </w:rPr>
        <w:t>має право</w:t>
      </w:r>
      <w:r w:rsidR="00370AFA" w:rsidRPr="00370AFA">
        <w:rPr>
          <w:rFonts w:ascii="PT Sans" w:hAnsi="PT Sans"/>
          <w:b/>
          <w:i/>
          <w:sz w:val="17"/>
          <w:szCs w:val="17"/>
        </w:rPr>
        <w:t>:</w:t>
      </w:r>
      <w:r w:rsidR="00F017D0" w:rsidRPr="00370AFA">
        <w:rPr>
          <w:rFonts w:ascii="PT Sans" w:hAnsi="PT Sans"/>
          <w:b/>
          <w:i/>
          <w:sz w:val="17"/>
          <w:szCs w:val="17"/>
        </w:rPr>
        <w:t xml:space="preserve"> </w:t>
      </w:r>
    </w:p>
    <w:p w14:paraId="4BF73080" w14:textId="4EDA82A4" w:rsidR="00F017D0" w:rsidRPr="00F549C7" w:rsidRDefault="00370AFA" w:rsidP="00370AFA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b/>
          <w:sz w:val="17"/>
          <w:szCs w:val="17"/>
        </w:rPr>
      </w:pPr>
      <w:r>
        <w:rPr>
          <w:rFonts w:ascii="PT Sans" w:hAnsi="PT Sans"/>
          <w:sz w:val="17"/>
          <w:szCs w:val="17"/>
        </w:rPr>
        <w:t>12.1. В</w:t>
      </w:r>
      <w:r w:rsidR="00F017D0" w:rsidRPr="00F549C7">
        <w:rPr>
          <w:rFonts w:ascii="PT Sans" w:hAnsi="PT Sans"/>
          <w:sz w:val="17"/>
          <w:szCs w:val="17"/>
        </w:rPr>
        <w:t xml:space="preserve">имагати </w:t>
      </w:r>
      <w:r w:rsidR="00236CF8" w:rsidRPr="00F549C7">
        <w:rPr>
          <w:rFonts w:ascii="PT Sans" w:hAnsi="PT Sans"/>
          <w:sz w:val="17"/>
          <w:szCs w:val="17"/>
        </w:rPr>
        <w:t xml:space="preserve">у будь-який час повернення суми Вкладу та нарахованих </w:t>
      </w:r>
      <w:r w:rsidR="00A73F32" w:rsidRPr="00F549C7">
        <w:rPr>
          <w:rFonts w:ascii="PT Sans" w:hAnsi="PT Sans"/>
          <w:sz w:val="17"/>
          <w:szCs w:val="17"/>
        </w:rPr>
        <w:t>процентів за користування Вкладом в порядку, передбаченому Договором</w:t>
      </w:r>
      <w:r>
        <w:rPr>
          <w:rFonts w:ascii="PT Sans" w:hAnsi="PT Sans"/>
          <w:sz w:val="17"/>
          <w:szCs w:val="17"/>
        </w:rPr>
        <w:t xml:space="preserve">, </w:t>
      </w:r>
      <w:r w:rsidR="00A73F32" w:rsidRPr="00F549C7">
        <w:rPr>
          <w:rFonts w:ascii="PT Sans" w:hAnsi="PT Sans"/>
          <w:sz w:val="17"/>
          <w:szCs w:val="17"/>
        </w:rPr>
        <w:t xml:space="preserve"> Умовами</w:t>
      </w:r>
      <w:r>
        <w:rPr>
          <w:rFonts w:ascii="PT Sans" w:hAnsi="PT Sans"/>
          <w:sz w:val="17"/>
          <w:szCs w:val="17"/>
        </w:rPr>
        <w:t xml:space="preserve"> та вимогами чинного законодавства України</w:t>
      </w:r>
      <w:r w:rsidR="00A73F32" w:rsidRPr="00F549C7">
        <w:rPr>
          <w:rFonts w:ascii="PT Sans" w:hAnsi="PT Sans"/>
          <w:sz w:val="17"/>
          <w:szCs w:val="17"/>
        </w:rPr>
        <w:t>.</w:t>
      </w:r>
    </w:p>
    <w:p w14:paraId="650C6920" w14:textId="27CE65A6" w:rsidR="00E456F1" w:rsidRPr="00F549C7" w:rsidRDefault="00370AFA" w:rsidP="00B30778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12.2. З</w:t>
      </w:r>
      <w:r w:rsidR="00981A25" w:rsidRPr="00F549C7">
        <w:rPr>
          <w:rFonts w:ascii="PT Sans" w:hAnsi="PT Sans"/>
          <w:sz w:val="17"/>
          <w:szCs w:val="17"/>
        </w:rPr>
        <w:t xml:space="preserve">дійснювати </w:t>
      </w:r>
      <w:r w:rsidR="00236CF8" w:rsidRPr="00F549C7">
        <w:rPr>
          <w:rFonts w:ascii="PT Sans" w:hAnsi="PT Sans"/>
          <w:sz w:val="17"/>
          <w:szCs w:val="17"/>
        </w:rPr>
        <w:t>поповнення суми Вкладу із дотриманням вимог Договору.</w:t>
      </w:r>
    </w:p>
    <w:p w14:paraId="2829ED88" w14:textId="76127944" w:rsidR="00E456F1" w:rsidRPr="00F549C7" w:rsidRDefault="00370AFA" w:rsidP="00B30778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12.3. У</w:t>
      </w:r>
      <w:r w:rsidR="00981A25" w:rsidRPr="00F549C7">
        <w:rPr>
          <w:rFonts w:ascii="PT Sans" w:hAnsi="PT Sans"/>
          <w:sz w:val="17"/>
          <w:szCs w:val="17"/>
        </w:rPr>
        <w:t xml:space="preserve">повноважувати </w:t>
      </w:r>
      <w:r w:rsidR="00236CF8" w:rsidRPr="00F549C7">
        <w:rPr>
          <w:rFonts w:ascii="PT Sans" w:hAnsi="PT Sans"/>
          <w:sz w:val="17"/>
          <w:szCs w:val="17"/>
        </w:rPr>
        <w:t>довірених осіб на право розпорядження Вкладом на підставі відповідної довіреності, засвідченої у встановленому законодавством порядку.</w:t>
      </w:r>
    </w:p>
    <w:p w14:paraId="6FB56CE5" w14:textId="3DC31C8A" w:rsidR="00151332" w:rsidRPr="00F549C7" w:rsidRDefault="00370AFA" w:rsidP="00B30778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>12.4. А</w:t>
      </w:r>
      <w:r w:rsidR="00151332" w:rsidRPr="00F549C7">
        <w:rPr>
          <w:rFonts w:ascii="PT Sans" w:hAnsi="PT Sans"/>
          <w:sz w:val="17"/>
          <w:szCs w:val="17"/>
        </w:rPr>
        <w:t xml:space="preserve">ктивувати/деактивувати автоматичну </w:t>
      </w:r>
      <w:proofErr w:type="spellStart"/>
      <w:r w:rsidR="00151332" w:rsidRPr="00F549C7">
        <w:rPr>
          <w:rFonts w:ascii="PT Sans" w:hAnsi="PT Sans"/>
          <w:sz w:val="17"/>
          <w:szCs w:val="17"/>
        </w:rPr>
        <w:t>лонгацію</w:t>
      </w:r>
      <w:proofErr w:type="spellEnd"/>
      <w:r w:rsidR="00151332" w:rsidRPr="00F549C7">
        <w:rPr>
          <w:rFonts w:ascii="PT Sans" w:hAnsi="PT Sans"/>
          <w:sz w:val="17"/>
          <w:szCs w:val="17"/>
        </w:rPr>
        <w:t xml:space="preserve"> Вкладу на наступний період, звернувшись до Контактного центру або до </w:t>
      </w:r>
      <w:r w:rsidR="00271A45" w:rsidRPr="00F549C7">
        <w:rPr>
          <w:rFonts w:ascii="PT Sans" w:hAnsi="PT Sans"/>
          <w:sz w:val="17"/>
          <w:szCs w:val="17"/>
          <w:lang w:val="ru-RU"/>
        </w:rPr>
        <w:t>Банку/</w:t>
      </w:r>
      <w:r w:rsidR="00151332" w:rsidRPr="00F549C7">
        <w:rPr>
          <w:rFonts w:ascii="PT Sans" w:hAnsi="PT Sans"/>
          <w:sz w:val="17"/>
          <w:szCs w:val="17"/>
        </w:rPr>
        <w:t>відділення Банку та оформивши відповідну заяву.</w:t>
      </w:r>
    </w:p>
    <w:p w14:paraId="586F5A59" w14:textId="77777777" w:rsidR="009F46FE" w:rsidRPr="00F549C7" w:rsidRDefault="009F46FE" w:rsidP="009F46FE">
      <w:pPr>
        <w:pStyle w:val="12"/>
        <w:ind w:right="-23"/>
        <w:rPr>
          <w:rFonts w:ascii="PT Sans" w:hAnsi="PT Sans"/>
          <w:color w:val="000000" w:themeColor="text1"/>
          <w:sz w:val="17"/>
          <w:szCs w:val="17"/>
          <w:highlight w:val="lightGray"/>
          <w:lang w:val="uk-UA"/>
        </w:rPr>
      </w:pPr>
      <w:r w:rsidRPr="00F549C7">
        <w:rPr>
          <w:rFonts w:ascii="PT Sans" w:hAnsi="PT Sans"/>
          <w:b/>
          <w:i/>
          <w:color w:val="000000" w:themeColor="text1"/>
          <w:sz w:val="17"/>
          <w:szCs w:val="17"/>
          <w:highlight w:val="lightGray"/>
          <w:lang w:val="uk-UA"/>
        </w:rPr>
        <w:t>Підпункт для друку Для Вкладника не СПД:</w:t>
      </w:r>
    </w:p>
    <w:p w14:paraId="42E9FF05" w14:textId="7DAE6E66" w:rsidR="009F46FE" w:rsidRPr="00F549C7" w:rsidRDefault="009F46FE" w:rsidP="00370AFA">
      <w:pPr>
        <w:pStyle w:val="12"/>
        <w:numPr>
          <w:ilvl w:val="0"/>
          <w:numId w:val="38"/>
        </w:numPr>
        <w:tabs>
          <w:tab w:val="left" w:pos="426"/>
        </w:tabs>
        <w:ind w:left="0" w:right="-23" w:firstLine="0"/>
        <w:rPr>
          <w:rFonts w:ascii="PT Sans" w:hAnsi="PT Sans"/>
          <w:sz w:val="17"/>
          <w:szCs w:val="17"/>
          <w:lang w:val="uk-UA"/>
        </w:rPr>
      </w:pPr>
      <w:r w:rsidRPr="00F549C7">
        <w:rPr>
          <w:rFonts w:ascii="PT Sans" w:hAnsi="PT Sans"/>
          <w:sz w:val="17"/>
          <w:szCs w:val="17"/>
          <w:lang w:val="uk-UA"/>
        </w:rPr>
        <w:t>Клієнт підтверджує, що ознайомлений зі змістом пунктів 14.1.226, 69.7 Податкового кодексу України, підприємницьку діяльність не здійснює, незалежною професійною діяльністю не займається, не зареєстрований,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</w:r>
    </w:p>
    <w:p w14:paraId="25E931DE" w14:textId="77777777" w:rsidR="009F46FE" w:rsidRPr="00F549C7" w:rsidRDefault="009F46FE" w:rsidP="009F46FE">
      <w:pPr>
        <w:pStyle w:val="12"/>
        <w:ind w:right="-23"/>
        <w:rPr>
          <w:rFonts w:ascii="PT Sans" w:hAnsi="PT Sans"/>
          <w:color w:val="000000" w:themeColor="text1"/>
          <w:sz w:val="17"/>
          <w:szCs w:val="17"/>
          <w:highlight w:val="lightGray"/>
          <w:lang w:val="uk-UA"/>
        </w:rPr>
      </w:pPr>
      <w:r w:rsidRPr="00F549C7">
        <w:rPr>
          <w:rFonts w:ascii="PT Sans" w:hAnsi="PT Sans"/>
          <w:b/>
          <w:i/>
          <w:color w:val="000000" w:themeColor="text1"/>
          <w:sz w:val="17"/>
          <w:szCs w:val="17"/>
          <w:highlight w:val="lightGray"/>
          <w:lang w:val="uk-UA"/>
        </w:rPr>
        <w:t>Підпункт для друку Для Вкладника СПД:</w:t>
      </w:r>
    </w:p>
    <w:p w14:paraId="7E2ADD53" w14:textId="3677C8B9" w:rsidR="009F46FE" w:rsidRPr="00F549C7" w:rsidRDefault="00B30778" w:rsidP="00B30778">
      <w:pPr>
        <w:pStyle w:val="12"/>
        <w:tabs>
          <w:tab w:val="left" w:pos="426"/>
        </w:tabs>
        <w:ind w:right="-23"/>
        <w:rPr>
          <w:rFonts w:ascii="PT Sans" w:hAnsi="PT Sans"/>
          <w:sz w:val="17"/>
          <w:szCs w:val="17"/>
          <w:lang w:val="uk-UA"/>
        </w:rPr>
      </w:pPr>
      <w:r>
        <w:rPr>
          <w:rFonts w:ascii="PT Sans" w:hAnsi="PT Sans"/>
          <w:sz w:val="17"/>
          <w:szCs w:val="17"/>
          <w:lang w:val="uk-UA"/>
        </w:rPr>
        <w:t xml:space="preserve">13. </w:t>
      </w:r>
      <w:r w:rsidR="009F46FE" w:rsidRPr="00F549C7">
        <w:rPr>
          <w:rFonts w:ascii="PT Sans" w:hAnsi="PT Sans"/>
          <w:sz w:val="17"/>
          <w:szCs w:val="17"/>
          <w:lang w:val="uk-UA"/>
        </w:rPr>
        <w:t>Клієнт підтверджує, що ознайомлений зі змістом пунктів 14.1.226, 69.7 Податкового кодексу України, здійснює підприємницьку діяльність, або займається незалежною професійною діяльністю, зареєстрований,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 та зобов’язується не використовувати Рахунок для проведення операцій, пов'язаних зі здійсненням підприємницької діяльності.</w:t>
      </w:r>
    </w:p>
    <w:p w14:paraId="6B8A4C60" w14:textId="2C5C3461" w:rsidR="00236CF8" w:rsidRDefault="00B30778" w:rsidP="00B30778">
      <w:pPr>
        <w:pStyle w:val="aa"/>
        <w:tabs>
          <w:tab w:val="left" w:pos="426"/>
          <w:tab w:val="left" w:pos="567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 xml:space="preserve">14. </w:t>
      </w:r>
      <w:r w:rsidR="00236CF8" w:rsidRPr="00F549C7">
        <w:rPr>
          <w:rFonts w:ascii="PT Sans" w:hAnsi="PT Sans"/>
          <w:sz w:val="17"/>
          <w:szCs w:val="17"/>
        </w:rPr>
        <w:t xml:space="preserve">Підписанням цього </w:t>
      </w:r>
      <w:r w:rsidR="008A1E6B" w:rsidRPr="00F549C7">
        <w:rPr>
          <w:rFonts w:ascii="PT Sans" w:hAnsi="PT Sans"/>
          <w:sz w:val="17"/>
          <w:szCs w:val="17"/>
        </w:rPr>
        <w:t xml:space="preserve">Договору </w:t>
      </w:r>
      <w:r w:rsidR="00236CF8" w:rsidRPr="00F549C7">
        <w:rPr>
          <w:rFonts w:ascii="PT Sans" w:hAnsi="PT Sans"/>
          <w:sz w:val="17"/>
          <w:szCs w:val="17"/>
        </w:rPr>
        <w:t>Вкладник надає згоду АБ «КЛІРИНГОВИЙ ДІМ» на обробку та використання своїх  персональних даних, які належать до банківської таємниці, згідно затвердженої Банком мети такого використання і такої обробки, підтверджує,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 тощо.</w:t>
      </w:r>
    </w:p>
    <w:p w14:paraId="0538DFCC" w14:textId="5EC5A370" w:rsidR="00B30778" w:rsidRPr="00B30778" w:rsidRDefault="00B30778" w:rsidP="00B30778">
      <w:pPr>
        <w:tabs>
          <w:tab w:val="left" w:pos="426"/>
          <w:tab w:val="left" w:pos="567"/>
        </w:tabs>
        <w:jc w:val="both"/>
        <w:rPr>
          <w:rFonts w:ascii="PT Sans" w:hAnsi="PT Sans"/>
          <w:sz w:val="17"/>
          <w:szCs w:val="17"/>
        </w:rPr>
      </w:pPr>
      <w:r w:rsidRPr="00B30778">
        <w:rPr>
          <w:rFonts w:ascii="PT Sans" w:hAnsi="PT Sans"/>
          <w:sz w:val="17"/>
          <w:szCs w:val="17"/>
        </w:rPr>
        <w:t>15. Я підтверджую, що ознайомлений з:</w:t>
      </w:r>
    </w:p>
    <w:p w14:paraId="3C2D0300" w14:textId="325E2863" w:rsidR="00B30778" w:rsidRPr="00B30778" w:rsidRDefault="00B30778" w:rsidP="00B30778">
      <w:pPr>
        <w:pStyle w:val="aa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PT Sans" w:hAnsi="PT Sans" w:cs="Arial"/>
          <w:sz w:val="17"/>
          <w:szCs w:val="17"/>
        </w:rPr>
      </w:pPr>
      <w:r w:rsidRPr="00B30778">
        <w:rPr>
          <w:rFonts w:ascii="PT Sans" w:hAnsi="PT Sans"/>
          <w:sz w:val="17"/>
          <w:szCs w:val="17"/>
        </w:rPr>
        <w:t>місцезнаходженням установи Банку, графіком його роботи та номерами телефонів;</w:t>
      </w:r>
    </w:p>
    <w:p w14:paraId="642FDEF9" w14:textId="77777777" w:rsidR="00B30778" w:rsidRPr="00F549C7" w:rsidRDefault="00B30778" w:rsidP="00B30778">
      <w:pPr>
        <w:pStyle w:val="aa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>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ФГВФО в мережі Інтернет</w:t>
      </w:r>
      <w:r w:rsidRPr="00F549C7">
        <w:rPr>
          <w:rStyle w:val="a8"/>
          <w:rFonts w:ascii="PT Sans" w:hAnsi="PT Sans" w:cs="Arial"/>
          <w:color w:val="auto"/>
          <w:sz w:val="17"/>
          <w:szCs w:val="17"/>
          <w:u w:val="none"/>
        </w:rPr>
        <w:t xml:space="preserve"> </w:t>
      </w:r>
      <w:hyperlink r:id="rId12" w:history="1">
        <w:r w:rsidRPr="00F549C7">
          <w:rPr>
            <w:rStyle w:val="a8"/>
            <w:rFonts w:ascii="PT Sans" w:hAnsi="PT Sans" w:cs="Arial"/>
            <w:color w:val="auto"/>
            <w:sz w:val="17"/>
            <w:szCs w:val="17"/>
          </w:rPr>
          <w:t>http://www.fg.gov.ua</w:t>
        </w:r>
      </w:hyperlink>
      <w:r w:rsidRPr="00F549C7">
        <w:rPr>
          <w:rFonts w:ascii="PT Sans" w:hAnsi="PT Sans"/>
          <w:sz w:val="17"/>
          <w:szCs w:val="17"/>
        </w:rPr>
        <w:t>;</w:t>
      </w:r>
    </w:p>
    <w:p w14:paraId="2F00676E" w14:textId="13E87124" w:rsidR="00280627" w:rsidRPr="00B30778" w:rsidRDefault="00B30778" w:rsidP="00B30778">
      <w:pPr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 xml:space="preserve">16. </w:t>
      </w:r>
      <w:r w:rsidR="00280627" w:rsidRPr="00B30778">
        <w:rPr>
          <w:rFonts w:ascii="PT Sans" w:hAnsi="PT Sans"/>
          <w:sz w:val="17"/>
          <w:szCs w:val="17"/>
        </w:rPr>
        <w:t>Договір укладений у двох автентичних примірниках, що мають однакову юридичну силу, по одному для кожної Сторони. Один примірник Договору зберігається в Банку, а другий Банк надає Вкладнику під підпис.</w:t>
      </w:r>
    </w:p>
    <w:p w14:paraId="3D8CAE71" w14:textId="5E967AFE" w:rsidR="006F6739" w:rsidRPr="00F549C7" w:rsidRDefault="00B30778" w:rsidP="00B30778">
      <w:pPr>
        <w:pStyle w:val="aa"/>
        <w:tabs>
          <w:tab w:val="left" w:pos="426"/>
          <w:tab w:val="left" w:pos="709"/>
        </w:tabs>
        <w:ind w:left="0"/>
        <w:jc w:val="both"/>
        <w:rPr>
          <w:rFonts w:ascii="PT Sans" w:hAnsi="PT Sans"/>
          <w:sz w:val="17"/>
          <w:szCs w:val="17"/>
        </w:rPr>
      </w:pPr>
      <w:r>
        <w:rPr>
          <w:rFonts w:ascii="PT Sans" w:hAnsi="PT Sans"/>
          <w:sz w:val="17"/>
          <w:szCs w:val="17"/>
        </w:rPr>
        <w:t xml:space="preserve">17. </w:t>
      </w:r>
      <w:r w:rsidR="006F6739" w:rsidRPr="00F549C7">
        <w:rPr>
          <w:rFonts w:ascii="PT Sans" w:hAnsi="PT Sans"/>
          <w:sz w:val="17"/>
          <w:szCs w:val="17"/>
        </w:rPr>
        <w:t>Реквізити та підписи Сторін: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6F6739" w:rsidRPr="00F549C7" w14:paraId="04B8F6B7" w14:textId="77777777" w:rsidTr="00F724A7">
        <w:trPr>
          <w:trHeight w:val="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B65ED" w14:textId="77777777" w:rsidR="006F6739" w:rsidRPr="00F549C7" w:rsidRDefault="006F6739" w:rsidP="00F64BD2">
            <w:pPr>
              <w:pStyle w:val="3"/>
              <w:rPr>
                <w:rFonts w:ascii="PT Sans" w:hAnsi="PT Sans"/>
                <w:bCs/>
                <w:i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bCs/>
                <w:i/>
                <w:color w:val="0D0D0D" w:themeColor="text1" w:themeTint="F2"/>
                <w:sz w:val="17"/>
                <w:szCs w:val="17"/>
              </w:rPr>
              <w:t>БАНК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620213A8" w14:textId="77777777" w:rsidR="006F6739" w:rsidRPr="00F549C7" w:rsidRDefault="006F6739" w:rsidP="00F64BD2">
            <w:pPr>
              <w:pStyle w:val="40"/>
              <w:spacing w:before="100" w:beforeAutospacing="1"/>
              <w:rPr>
                <w:rFonts w:ascii="PT Sans" w:hAnsi="PT Sans"/>
                <w:bCs/>
                <w:i w:val="0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bCs/>
                <w:i w:val="0"/>
                <w:color w:val="0D0D0D" w:themeColor="text1" w:themeTint="F2"/>
                <w:sz w:val="17"/>
                <w:szCs w:val="17"/>
              </w:rPr>
              <w:t>ВКЛАДНИК</w:t>
            </w:r>
          </w:p>
        </w:tc>
      </w:tr>
      <w:tr w:rsidR="006F6739" w:rsidRPr="00F549C7" w14:paraId="6F9A10E1" w14:textId="77777777" w:rsidTr="00F724A7">
        <w:trPr>
          <w:trHeight w:val="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DD866C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b/>
                <w:i/>
                <w:color w:val="0D0D0D" w:themeColor="text1" w:themeTint="F2"/>
                <w:sz w:val="17"/>
                <w:szCs w:val="17"/>
              </w:rPr>
              <w:t>АБ “КЛІРИНГОВИЙ ДІМ</w:t>
            </w: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”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B7AC310" w14:textId="77777777" w:rsidR="006F6739" w:rsidRPr="00F549C7" w:rsidRDefault="006F6739" w:rsidP="00F64BD2">
            <w:pPr>
              <w:pStyle w:val="6"/>
              <w:rPr>
                <w:rFonts w:ascii="PT Sans" w:hAnsi="PT Sans" w:cs="Times New Roman"/>
                <w:b/>
                <w:bCs/>
                <w:i/>
                <w:iCs/>
                <w:color w:val="0D0D0D" w:themeColor="text1" w:themeTint="F2"/>
                <w:sz w:val="17"/>
                <w:szCs w:val="17"/>
              </w:rPr>
            </w:pPr>
          </w:p>
        </w:tc>
      </w:tr>
      <w:tr w:rsidR="006F6739" w:rsidRPr="00F549C7" w14:paraId="6795E51E" w14:textId="77777777" w:rsidTr="00F724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486804D" w14:textId="3152FD96" w:rsidR="006F6739" w:rsidRPr="00F549C7" w:rsidRDefault="006F6739" w:rsidP="00F64BD2">
            <w:pPr>
              <w:ind w:right="-108"/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4070, м"/>
              </w:smartTagPr>
              <w:r w:rsidRPr="00F549C7">
                <w:rPr>
                  <w:rFonts w:ascii="PT Sans" w:hAnsi="PT Sans"/>
                  <w:color w:val="0D0D0D" w:themeColor="text1" w:themeTint="F2"/>
                  <w:sz w:val="17"/>
                  <w:szCs w:val="17"/>
                </w:rPr>
                <w:t>04070, м</w:t>
              </w:r>
            </w:smartTag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.</w:t>
            </w:r>
            <w:r w:rsidR="00F549C7"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 </w:t>
            </w: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Київ, вул. Борисоглібська, 5, літера А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6F4C77D" w14:textId="77777777" w:rsidR="006F6739" w:rsidRPr="00F549C7" w:rsidRDefault="006F6739" w:rsidP="00F64BD2">
            <w:pPr>
              <w:ind w:right="-7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</w:p>
        </w:tc>
      </w:tr>
      <w:tr w:rsidR="006F6739" w:rsidRPr="00F549C7" w14:paraId="1E6CFA2F" w14:textId="77777777" w:rsidTr="00F724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D72F78" w14:textId="77777777" w:rsidR="00F549C7" w:rsidRPr="00F549C7" w:rsidRDefault="00287D6D" w:rsidP="009E092E">
            <w:pPr>
              <w:ind w:right="-108"/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к/р №32006100201026 в Національному банку України, </w:t>
            </w:r>
          </w:p>
          <w:p w14:paraId="14B6E458" w14:textId="7544EF79" w:rsidR="00287D6D" w:rsidRPr="00F549C7" w:rsidRDefault="00287D6D" w:rsidP="009E092E">
            <w:pPr>
              <w:ind w:right="-108"/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код банку 300001, ЄДРПОУ 21665382</w:t>
            </w:r>
          </w:p>
          <w:p w14:paraId="7C83A083" w14:textId="295E7F7F" w:rsidR="006F6739" w:rsidRPr="00F549C7" w:rsidRDefault="006F6739" w:rsidP="007B31CC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60B1C204" w14:textId="4C102C47" w:rsidR="006F6739" w:rsidRPr="00F549C7" w:rsidRDefault="00D72AFA" w:rsidP="00F64BD2">
            <w:pPr>
              <w:ind w:right="-7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D72AFA">
              <w:rPr>
                <w:rFonts w:ascii="PT Sans" w:hAnsi="PT Sans"/>
                <w:sz w:val="17"/>
                <w:szCs w:val="17"/>
              </w:rPr>
              <w:t>паспорт</w:t>
            </w:r>
            <w:r w:rsidRPr="00D72AFA">
              <w:rPr>
                <w:rFonts w:ascii="PT Sans" w:hAnsi="PT Sans"/>
                <w:sz w:val="17"/>
                <w:szCs w:val="17"/>
                <w:lang w:val="ru-RU"/>
              </w:rPr>
              <w:t>/</w:t>
            </w:r>
            <w:r w:rsidRPr="00D72AFA">
              <w:rPr>
                <w:rFonts w:ascii="PT Sans" w:hAnsi="PT Sans"/>
                <w:sz w:val="17"/>
                <w:szCs w:val="17"/>
              </w:rPr>
              <w:t>ID картка</w:t>
            </w:r>
            <w:r>
              <w:rPr>
                <w:rFonts w:ascii="PT Sans" w:hAnsi="PT Sans"/>
                <w:sz w:val="17"/>
                <w:szCs w:val="17"/>
                <w:lang w:val="ru-RU"/>
              </w:rPr>
              <w:t>,</w:t>
            </w:r>
            <w:bookmarkStart w:id="3" w:name="_GoBack"/>
            <w:bookmarkEnd w:id="3"/>
            <w:r w:rsidR="006F6739"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 виданий р.    </w:t>
            </w:r>
          </w:p>
        </w:tc>
      </w:tr>
      <w:tr w:rsidR="006F6739" w:rsidRPr="00F549C7" w14:paraId="57C758F1" w14:textId="77777777" w:rsidTr="00F724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5C691AC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Телефон (044) 593 10 24; Факс (044) 593 10 31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DCF60F4" w14:textId="77777777" w:rsidR="006F6739" w:rsidRPr="00F549C7" w:rsidRDefault="006F6739" w:rsidP="00F64BD2">
            <w:pPr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Реєстраційний номер облікової картки платника податків  </w:t>
            </w:r>
          </w:p>
        </w:tc>
      </w:tr>
      <w:tr w:rsidR="006F6739" w:rsidRPr="00F549C7" w14:paraId="42EF2C1D" w14:textId="77777777" w:rsidTr="00F724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5ABE966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</w:p>
          <w:p w14:paraId="7F25AB58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____________________________   </w:t>
            </w:r>
            <w:r w:rsidR="00BF3FE1"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_______________ </w:t>
            </w: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__________</w:t>
            </w:r>
          </w:p>
          <w:p w14:paraId="632B3F22" w14:textId="77777777" w:rsidR="006F6739" w:rsidRPr="00F549C7" w:rsidRDefault="006F6739" w:rsidP="00F64BD2">
            <w:pPr>
              <w:jc w:val="both"/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 xml:space="preserve">(посада)                   </w:t>
            </w:r>
            <w:r w:rsidR="00BF3FE1"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 xml:space="preserve">   </w:t>
            </w:r>
            <w:r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 xml:space="preserve">              (</w:t>
            </w:r>
            <w:r w:rsidR="00BF3FE1"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>ПІБ</w:t>
            </w:r>
            <w:r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>)</w:t>
            </w:r>
            <w:r w:rsidR="00BF3FE1"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 xml:space="preserve">              (підпис)</w:t>
            </w:r>
          </w:p>
          <w:p w14:paraId="0D21F869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</w:p>
          <w:p w14:paraId="6B438DB0" w14:textId="77777777" w:rsidR="006F6739" w:rsidRPr="00F549C7" w:rsidRDefault="006F6739" w:rsidP="00F64BD2">
            <w:pPr>
              <w:jc w:val="both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М.П.</w:t>
            </w:r>
          </w:p>
          <w:p w14:paraId="199F85F6" w14:textId="77777777" w:rsidR="006F6739" w:rsidRPr="00F549C7" w:rsidRDefault="006F6739" w:rsidP="00F64BD2">
            <w:pPr>
              <w:pStyle w:val="12"/>
              <w:ind w:right="113"/>
              <w:rPr>
                <w:rFonts w:ascii="PT Sans" w:hAnsi="PT Sans"/>
                <w:b/>
                <w:bCs/>
                <w:color w:val="0D0D0D" w:themeColor="text1" w:themeTint="F2"/>
                <w:sz w:val="17"/>
                <w:szCs w:val="17"/>
                <w:lang w:val="uk-UA"/>
              </w:rPr>
            </w:pPr>
          </w:p>
          <w:p w14:paraId="17E2ECEF" w14:textId="77777777" w:rsidR="006F6739" w:rsidRPr="00F549C7" w:rsidRDefault="006F6739" w:rsidP="00F64BD2">
            <w:pPr>
              <w:pStyle w:val="12"/>
              <w:ind w:right="113"/>
              <w:rPr>
                <w:rFonts w:ascii="PT Sans" w:hAnsi="PT Sans"/>
                <w:color w:val="0D0D0D" w:themeColor="text1" w:themeTint="F2"/>
                <w:sz w:val="17"/>
                <w:szCs w:val="17"/>
                <w:lang w:val="uk-U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7A859FF" w14:textId="77777777" w:rsidR="006F6739" w:rsidRPr="00F549C7" w:rsidRDefault="006F6739" w:rsidP="00F64BD2">
            <w:pPr>
              <w:ind w:left="34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proofErr w:type="spellStart"/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Тел</w:t>
            </w:r>
            <w:proofErr w:type="spellEnd"/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.  </w:t>
            </w:r>
          </w:p>
          <w:p w14:paraId="10918F4A" w14:textId="77777777" w:rsidR="006F6739" w:rsidRPr="00F549C7" w:rsidRDefault="006F6739" w:rsidP="00F64BD2">
            <w:pPr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__________________________________</w:t>
            </w:r>
          </w:p>
          <w:p w14:paraId="3B32C2E7" w14:textId="77777777" w:rsidR="006F6739" w:rsidRPr="00F549C7" w:rsidRDefault="006F6739" w:rsidP="006F6739">
            <w:pPr>
              <w:ind w:firstLine="918"/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>(підпис)</w:t>
            </w:r>
          </w:p>
          <w:p w14:paraId="256BFA87" w14:textId="77777777" w:rsidR="006F6739" w:rsidRPr="00F549C7" w:rsidRDefault="006F6739" w:rsidP="00F64BD2">
            <w:pPr>
              <w:rPr>
                <w:rFonts w:ascii="PT Sans" w:hAnsi="PT Sans"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>_____________________________________________</w:t>
            </w:r>
          </w:p>
          <w:p w14:paraId="3A76C205" w14:textId="77777777" w:rsidR="006F6739" w:rsidRPr="00F549C7" w:rsidRDefault="006F6739" w:rsidP="00F64BD2">
            <w:pPr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</w:pPr>
            <w:r w:rsidRPr="00F549C7">
              <w:rPr>
                <w:rFonts w:ascii="PT Sans" w:hAnsi="PT Sans"/>
                <w:color w:val="0D0D0D" w:themeColor="text1" w:themeTint="F2"/>
                <w:sz w:val="17"/>
                <w:szCs w:val="17"/>
              </w:rPr>
              <w:t xml:space="preserve">(ПІБ Вкладника повністю - </w:t>
            </w:r>
            <w:r w:rsidRPr="00F549C7"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  <w:t>заповнюється власноручно Вкладником)</w:t>
            </w:r>
          </w:p>
          <w:p w14:paraId="0B15F505" w14:textId="77777777" w:rsidR="00865C2C" w:rsidRPr="00F549C7" w:rsidRDefault="00865C2C" w:rsidP="00F64BD2">
            <w:pPr>
              <w:rPr>
                <w:rFonts w:ascii="PT Sans" w:hAnsi="PT Sans"/>
                <w:i/>
                <w:color w:val="0D0D0D" w:themeColor="text1" w:themeTint="F2"/>
                <w:sz w:val="17"/>
                <w:szCs w:val="17"/>
              </w:rPr>
            </w:pPr>
          </w:p>
          <w:p w14:paraId="64658287" w14:textId="77777777" w:rsidR="00865C2C" w:rsidRPr="00F549C7" w:rsidRDefault="00865C2C" w:rsidP="00F64BD2">
            <w:pPr>
              <w:rPr>
                <w:rFonts w:ascii="PT Sans" w:hAnsi="PT Sans"/>
                <w:b/>
                <w:bCs/>
                <w:sz w:val="17"/>
                <w:szCs w:val="17"/>
              </w:rPr>
            </w:pPr>
          </w:p>
          <w:p w14:paraId="78FDFD66" w14:textId="77777777" w:rsidR="006F6739" w:rsidRPr="00F549C7" w:rsidRDefault="006F6739" w:rsidP="00F64BD2">
            <w:pPr>
              <w:rPr>
                <w:rFonts w:ascii="PT Sans" w:hAnsi="PT Sans"/>
                <w:b/>
                <w:bCs/>
                <w:color w:val="0D0D0D" w:themeColor="text1" w:themeTint="F2"/>
                <w:sz w:val="17"/>
                <w:szCs w:val="17"/>
              </w:rPr>
            </w:pPr>
          </w:p>
        </w:tc>
      </w:tr>
    </w:tbl>
    <w:p w14:paraId="6C7C2A53" w14:textId="77777777" w:rsidR="00226E4E" w:rsidRPr="00F549C7" w:rsidRDefault="00226E4E" w:rsidP="00226E4E">
      <w:pPr>
        <w:pStyle w:val="aff"/>
        <w:jc w:val="left"/>
        <w:rPr>
          <w:rFonts w:ascii="PT Sans" w:hAnsi="PT Sans"/>
          <w:color w:val="FF0000"/>
          <w:sz w:val="17"/>
          <w:szCs w:val="17"/>
          <w:lang w:val="uk-UA"/>
        </w:rPr>
      </w:pPr>
    </w:p>
    <w:p w14:paraId="244BF01D" w14:textId="18E1A8A6" w:rsidR="00271A45" w:rsidRPr="00F549C7" w:rsidRDefault="00271A45" w:rsidP="009F46FE">
      <w:pPr>
        <w:pStyle w:val="aa"/>
        <w:tabs>
          <w:tab w:val="left" w:pos="284"/>
        </w:tabs>
        <w:ind w:left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 xml:space="preserve">Цим підписом я підтверджую, що </w:t>
      </w:r>
      <w:r w:rsidR="00B30778">
        <w:rPr>
          <w:rFonts w:ascii="PT Sans" w:hAnsi="PT Sans"/>
          <w:sz w:val="17"/>
          <w:szCs w:val="17"/>
        </w:rPr>
        <w:t xml:space="preserve">до укладання цього Договору був(-ла) ознайомлений(-а) з довідкою про систему гарантування вкладів фізичних осіб, а також </w:t>
      </w:r>
      <w:r w:rsidRPr="00F549C7">
        <w:rPr>
          <w:rFonts w:ascii="PT Sans" w:hAnsi="PT Sans"/>
          <w:sz w:val="17"/>
          <w:szCs w:val="17"/>
        </w:rPr>
        <w:t xml:space="preserve">отримав(-ла) оригінал договору «___» ______________ 20__ р. ______________________ / __.__. __________________ /  </w:t>
      </w:r>
    </w:p>
    <w:p w14:paraId="1CBE3840" w14:textId="77777777" w:rsidR="00271A45" w:rsidRPr="00F549C7" w:rsidRDefault="00271A45" w:rsidP="00271A45">
      <w:pPr>
        <w:pStyle w:val="12"/>
        <w:ind w:right="-23"/>
        <w:rPr>
          <w:rFonts w:ascii="PT Sans" w:hAnsi="PT Sans"/>
          <w:color w:val="455560"/>
          <w:sz w:val="17"/>
          <w:szCs w:val="17"/>
          <w:highlight w:val="lightGray"/>
          <w:lang w:val="uk-UA"/>
        </w:rPr>
      </w:pPr>
      <w:r w:rsidRPr="00F549C7">
        <w:rPr>
          <w:rFonts w:ascii="PT Sans" w:hAnsi="PT Sans"/>
          <w:b/>
          <w:i/>
          <w:color w:val="000000" w:themeColor="text1"/>
          <w:sz w:val="17"/>
          <w:szCs w:val="17"/>
          <w:highlight w:val="lightGray"/>
          <w:lang w:val="uk-UA"/>
        </w:rPr>
        <w:t>Для друку Для вкладів з розрахунком доходів та витрат:</w:t>
      </w:r>
    </w:p>
    <w:p w14:paraId="0F28F5F9" w14:textId="14402A2D" w:rsidR="00B30778" w:rsidRPr="00B22035" w:rsidRDefault="00271A45" w:rsidP="00B22035">
      <w:pPr>
        <w:pStyle w:val="aa"/>
        <w:tabs>
          <w:tab w:val="left" w:pos="284"/>
        </w:tabs>
        <w:ind w:left="0"/>
        <w:jc w:val="both"/>
        <w:rPr>
          <w:rFonts w:ascii="PT Sans" w:hAnsi="PT Sans"/>
          <w:sz w:val="17"/>
          <w:szCs w:val="17"/>
        </w:rPr>
      </w:pPr>
      <w:r w:rsidRPr="00F549C7">
        <w:rPr>
          <w:rFonts w:ascii="PT Sans" w:hAnsi="PT Sans"/>
          <w:sz w:val="17"/>
          <w:szCs w:val="17"/>
        </w:rPr>
        <w:t xml:space="preserve">Цим підписом я підтверджую, що </w:t>
      </w:r>
      <w:r w:rsidR="00B30778">
        <w:rPr>
          <w:rFonts w:ascii="PT Sans" w:hAnsi="PT Sans"/>
          <w:sz w:val="17"/>
          <w:szCs w:val="17"/>
        </w:rPr>
        <w:t xml:space="preserve">до укладання цього Договору був(-ла) ознайомлений(-а) з довідкою про систему гарантування вкладів фізичних осіб, а також </w:t>
      </w:r>
      <w:r w:rsidRPr="00F549C7">
        <w:rPr>
          <w:rFonts w:ascii="PT Sans" w:hAnsi="PT Sans"/>
          <w:sz w:val="17"/>
          <w:szCs w:val="17"/>
        </w:rPr>
        <w:t>отримав(-ла) оригінал договору з розрахунком доходів та витрат «___» ______________ 20__ р. ______________________________ / __.__. ___________________ /</w:t>
      </w:r>
    </w:p>
    <w:p w14:paraId="1F76FF1A" w14:textId="77777777" w:rsidR="00B30778" w:rsidRPr="00B30778" w:rsidRDefault="00B30778" w:rsidP="00B30778"/>
    <w:p w14:paraId="609AB06C" w14:textId="77777777" w:rsidR="00B30778" w:rsidRPr="00B30778" w:rsidRDefault="00B30778" w:rsidP="00B30778">
      <w:pPr>
        <w:framePr w:wrap="auto" w:hAnchor="text" w:y="1"/>
      </w:pPr>
      <w:r w:rsidRPr="00B30778">
        <w:t xml:space="preserve">                       </w:t>
      </w:r>
    </w:p>
    <w:p w14:paraId="25CA653E" w14:textId="77777777" w:rsidR="00B30778" w:rsidRPr="00B30778" w:rsidRDefault="00B30778" w:rsidP="005D59A6"/>
    <w:sectPr w:rsidR="00B30778" w:rsidRPr="00B30778" w:rsidSect="00B22035">
      <w:footerReference w:type="default" r:id="rId13"/>
      <w:pgSz w:w="11906" w:h="16838"/>
      <w:pgMar w:top="284" w:right="721" w:bottom="142" w:left="1418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EB5A" w14:textId="77777777" w:rsidR="00923D08" w:rsidRDefault="00923D08" w:rsidP="00FB2D8C">
      <w:r>
        <w:separator/>
      </w:r>
    </w:p>
  </w:endnote>
  <w:endnote w:type="continuationSeparator" w:id="0">
    <w:p w14:paraId="443C3048" w14:textId="77777777" w:rsidR="00923D08" w:rsidRDefault="00923D08" w:rsidP="00F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781B" w14:textId="77777777" w:rsidR="00D91174" w:rsidRDefault="00D91174" w:rsidP="00312F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8794" w14:textId="77777777" w:rsidR="00923D08" w:rsidRDefault="00923D08" w:rsidP="00FB2D8C">
      <w:r>
        <w:separator/>
      </w:r>
    </w:p>
  </w:footnote>
  <w:footnote w:type="continuationSeparator" w:id="0">
    <w:p w14:paraId="1856EAD2" w14:textId="77777777" w:rsidR="00923D08" w:rsidRDefault="00923D08" w:rsidP="00FB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85E5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A44DAD"/>
    <w:multiLevelType w:val="multilevel"/>
    <w:tmpl w:val="924AC664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45D58"/>
    <w:multiLevelType w:val="hybridMultilevel"/>
    <w:tmpl w:val="6DF271BA"/>
    <w:lvl w:ilvl="0" w:tplc="B684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07A"/>
    <w:multiLevelType w:val="hybridMultilevel"/>
    <w:tmpl w:val="EF88EAAA"/>
    <w:lvl w:ilvl="0" w:tplc="B684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D04"/>
    <w:multiLevelType w:val="multilevel"/>
    <w:tmpl w:val="7E4206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1379301B"/>
    <w:multiLevelType w:val="hybridMultilevel"/>
    <w:tmpl w:val="4DCAB65E"/>
    <w:lvl w:ilvl="0" w:tplc="6A7ECA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6AF2"/>
    <w:multiLevelType w:val="multilevel"/>
    <w:tmpl w:val="AD1C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FC1638"/>
    <w:multiLevelType w:val="hybridMultilevel"/>
    <w:tmpl w:val="D46CCC0E"/>
    <w:lvl w:ilvl="0" w:tplc="D0DE87D8">
      <w:start w:val="8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004"/>
    <w:multiLevelType w:val="hybridMultilevel"/>
    <w:tmpl w:val="8A06850C"/>
    <w:lvl w:ilvl="0" w:tplc="B684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44B"/>
    <w:multiLevelType w:val="hybridMultilevel"/>
    <w:tmpl w:val="910CDE5A"/>
    <w:lvl w:ilvl="0" w:tplc="9D5670C0">
      <w:start w:val="1"/>
      <w:numFmt w:val="bullet"/>
      <w:pStyle w:val="22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0"/>
        </w:tabs>
        <w:ind w:left="7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0"/>
        </w:tabs>
        <w:ind w:left="8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0"/>
        </w:tabs>
        <w:ind w:left="8810" w:hanging="360"/>
      </w:pPr>
      <w:rPr>
        <w:rFonts w:ascii="Wingdings" w:hAnsi="Wingdings" w:hint="default"/>
      </w:rPr>
    </w:lvl>
  </w:abstractNum>
  <w:abstractNum w:abstractNumId="10" w15:restartNumberingAfterBreak="0">
    <w:nsid w:val="215D20A1"/>
    <w:multiLevelType w:val="multilevel"/>
    <w:tmpl w:val="CDFC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DC775F"/>
    <w:multiLevelType w:val="multilevel"/>
    <w:tmpl w:val="9124BE5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2" w15:restartNumberingAfterBreak="0">
    <w:nsid w:val="27D721C6"/>
    <w:multiLevelType w:val="multilevel"/>
    <w:tmpl w:val="6E5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603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173DBC"/>
    <w:multiLevelType w:val="multilevel"/>
    <w:tmpl w:val="3E50064C"/>
    <w:lvl w:ilvl="0">
      <w:start w:val="1"/>
      <w:numFmt w:val="decimal"/>
      <w:pStyle w:val="1"/>
      <w:lvlText w:val="Розді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0"/>
      <w:lvlText w:val="Підрозділ %1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Restart w:val="0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9378E5"/>
    <w:multiLevelType w:val="hybridMultilevel"/>
    <w:tmpl w:val="610A208A"/>
    <w:lvl w:ilvl="0" w:tplc="A404A2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37A0"/>
    <w:multiLevelType w:val="hybridMultilevel"/>
    <w:tmpl w:val="78F6E3E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6A6DB6"/>
    <w:multiLevelType w:val="hybridMultilevel"/>
    <w:tmpl w:val="79C852DE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E9061C14">
      <w:numFmt w:val="bullet"/>
      <w:lvlText w:val="-"/>
      <w:lvlJc w:val="left"/>
      <w:pPr>
        <w:tabs>
          <w:tab w:val="num" w:pos="3027"/>
        </w:tabs>
        <w:ind w:left="3027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7" w15:restartNumberingAfterBreak="0">
    <w:nsid w:val="41453F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9E219C"/>
    <w:multiLevelType w:val="hybridMultilevel"/>
    <w:tmpl w:val="4C3A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0A4D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C48D1"/>
    <w:multiLevelType w:val="hybridMultilevel"/>
    <w:tmpl w:val="F31ABE46"/>
    <w:lvl w:ilvl="0" w:tplc="42F62702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821D5"/>
    <w:multiLevelType w:val="hybridMultilevel"/>
    <w:tmpl w:val="4B264FD2"/>
    <w:lvl w:ilvl="0" w:tplc="B684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076F1"/>
    <w:multiLevelType w:val="hybridMultilevel"/>
    <w:tmpl w:val="BE00A02E"/>
    <w:lvl w:ilvl="0" w:tplc="B68474D6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5E0355BD"/>
    <w:multiLevelType w:val="multilevel"/>
    <w:tmpl w:val="E900618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  <w:b w:val="0"/>
      </w:rPr>
    </w:lvl>
  </w:abstractNum>
  <w:abstractNum w:abstractNumId="23" w15:restartNumberingAfterBreak="0">
    <w:nsid w:val="5E180E87"/>
    <w:multiLevelType w:val="hybridMultilevel"/>
    <w:tmpl w:val="AFAE4A5A"/>
    <w:lvl w:ilvl="0" w:tplc="9758A33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1367"/>
    <w:multiLevelType w:val="multilevel"/>
    <w:tmpl w:val="9E801ECA"/>
    <w:styleLink w:val="a"/>
    <w:lvl w:ilvl="0">
      <w:start w:val="1"/>
      <w:numFmt w:val="decimal"/>
      <w:lvlText w:val="Розділ %1."/>
      <w:lvlJc w:val="left"/>
      <w:pPr>
        <w:ind w:left="360" w:hanging="360"/>
      </w:pPr>
      <w:rPr>
        <w:rFonts w:ascii="PT Sans" w:hAnsi="PT Sans" w:hint="default"/>
        <w:sz w:val="24"/>
      </w:rPr>
    </w:lvl>
    <w:lvl w:ilvl="1">
      <w:start w:val="1"/>
      <w:numFmt w:val="decimal"/>
      <w:lvlText w:val="Підрозділ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A81421"/>
    <w:multiLevelType w:val="multilevel"/>
    <w:tmpl w:val="1C809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05755E"/>
    <w:multiLevelType w:val="hybridMultilevel"/>
    <w:tmpl w:val="A126D03A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F8E61194">
      <w:start w:val="1"/>
      <w:numFmt w:val="decimal"/>
      <w:lvlText w:val="%3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64AD1659"/>
    <w:multiLevelType w:val="hybridMultilevel"/>
    <w:tmpl w:val="1C60F786"/>
    <w:lvl w:ilvl="0" w:tplc="A404A270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64F2EA6"/>
    <w:multiLevelType w:val="hybridMultilevel"/>
    <w:tmpl w:val="BCAA420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031B53"/>
    <w:multiLevelType w:val="multilevel"/>
    <w:tmpl w:val="4DB6BA30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Підрозділ 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PT Sans" w:hAnsi="PT Sans" w:hint="default"/>
        <w:b w:val="0"/>
        <w:color w:val="0D0D0D" w:themeColor="text1" w:themeTint="F2"/>
        <w:sz w:val="24"/>
        <w:szCs w:val="24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A05C1F"/>
    <w:multiLevelType w:val="multilevel"/>
    <w:tmpl w:val="CCC682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A383991"/>
    <w:multiLevelType w:val="hybridMultilevel"/>
    <w:tmpl w:val="5908203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22D76A3"/>
    <w:multiLevelType w:val="hybridMultilevel"/>
    <w:tmpl w:val="5A0CF1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7B677412"/>
    <w:multiLevelType w:val="multilevel"/>
    <w:tmpl w:val="3B14CB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994885"/>
    <w:multiLevelType w:val="hybridMultilevel"/>
    <w:tmpl w:val="116467F4"/>
    <w:lvl w:ilvl="0" w:tplc="9D9251A6">
      <w:start w:val="1"/>
      <w:numFmt w:val="bullet"/>
      <w:pStyle w:val="2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2A4C66"/>
    <w:multiLevelType w:val="hybridMultilevel"/>
    <w:tmpl w:val="5E401BDE"/>
    <w:lvl w:ilvl="0" w:tplc="B6847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9"/>
  </w:num>
  <w:num w:numId="5">
    <w:abstractNumId w:val="31"/>
  </w:num>
  <w:num w:numId="6">
    <w:abstractNumId w:val="35"/>
  </w:num>
  <w:num w:numId="7">
    <w:abstractNumId w:val="3"/>
  </w:num>
  <w:num w:numId="8">
    <w:abstractNumId w:val="2"/>
  </w:num>
  <w:num w:numId="9">
    <w:abstractNumId w:val="27"/>
  </w:num>
  <w:num w:numId="10">
    <w:abstractNumId w:val="16"/>
  </w:num>
  <w:num w:numId="11">
    <w:abstractNumId w:val="8"/>
  </w:num>
  <w:num w:numId="12">
    <w:abstractNumId w:val="17"/>
  </w:num>
  <w:num w:numId="13">
    <w:abstractNumId w:val="18"/>
  </w:num>
  <w:num w:numId="14">
    <w:abstractNumId w:val="13"/>
  </w:num>
  <w:num w:numId="15">
    <w:abstractNumId w:val="22"/>
  </w:num>
  <w:num w:numId="16">
    <w:abstractNumId w:val="34"/>
  </w:num>
  <w:num w:numId="17">
    <w:abstractNumId w:val="32"/>
  </w:num>
  <w:num w:numId="18">
    <w:abstractNumId w:val="14"/>
  </w:num>
  <w:num w:numId="19">
    <w:abstractNumId w:val="28"/>
  </w:num>
  <w:num w:numId="20">
    <w:abstractNumId w:val="1"/>
  </w:num>
  <w:num w:numId="21">
    <w:abstractNumId w:val="9"/>
  </w:num>
  <w:num w:numId="22">
    <w:abstractNumId w:val="21"/>
  </w:num>
  <w:num w:numId="23">
    <w:abstractNumId w:val="12"/>
  </w:num>
  <w:num w:numId="24">
    <w:abstractNumId w:val="0"/>
  </w:num>
  <w:num w:numId="25">
    <w:abstractNumId w:val="15"/>
  </w:num>
  <w:num w:numId="26">
    <w:abstractNumId w:val="20"/>
  </w:num>
  <w:num w:numId="27">
    <w:abstractNumId w:val="30"/>
  </w:num>
  <w:num w:numId="28">
    <w:abstractNumId w:val="10"/>
  </w:num>
  <w:num w:numId="29">
    <w:abstractNumId w:val="26"/>
  </w:num>
  <w:num w:numId="30">
    <w:abstractNumId w:val="11"/>
  </w:num>
  <w:num w:numId="31">
    <w:abstractNumId w:val="6"/>
  </w:num>
  <w:num w:numId="32">
    <w:abstractNumId w:val="5"/>
  </w:num>
  <w:num w:numId="33">
    <w:abstractNumId w:val="33"/>
  </w:num>
  <w:num w:numId="34">
    <w:abstractNumId w:val="19"/>
  </w:num>
  <w:num w:numId="35">
    <w:abstractNumId w:val="7"/>
  </w:num>
  <w:num w:numId="36">
    <w:abstractNumId w:val="23"/>
  </w:num>
  <w:num w:numId="37">
    <w:abstractNumId w:val="25"/>
  </w:num>
  <w:num w:numId="3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C"/>
    <w:rsid w:val="00004EB3"/>
    <w:rsid w:val="00010D69"/>
    <w:rsid w:val="00016F34"/>
    <w:rsid w:val="000206A9"/>
    <w:rsid w:val="00030F7B"/>
    <w:rsid w:val="00032FC8"/>
    <w:rsid w:val="00033E7B"/>
    <w:rsid w:val="00041FF9"/>
    <w:rsid w:val="00043B52"/>
    <w:rsid w:val="00060F61"/>
    <w:rsid w:val="000918E2"/>
    <w:rsid w:val="00093E1D"/>
    <w:rsid w:val="00096109"/>
    <w:rsid w:val="000971C3"/>
    <w:rsid w:val="00097EB9"/>
    <w:rsid w:val="000A1DC4"/>
    <w:rsid w:val="000A3F38"/>
    <w:rsid w:val="000B211C"/>
    <w:rsid w:val="000D0D60"/>
    <w:rsid w:val="000E2D71"/>
    <w:rsid w:val="000E7F8D"/>
    <w:rsid w:val="000F09D4"/>
    <w:rsid w:val="0010009D"/>
    <w:rsid w:val="00100BB7"/>
    <w:rsid w:val="00113348"/>
    <w:rsid w:val="00121487"/>
    <w:rsid w:val="00132E86"/>
    <w:rsid w:val="00141238"/>
    <w:rsid w:val="00141BC2"/>
    <w:rsid w:val="00144054"/>
    <w:rsid w:val="00151332"/>
    <w:rsid w:val="001523C4"/>
    <w:rsid w:val="00155FC2"/>
    <w:rsid w:val="0016640A"/>
    <w:rsid w:val="00167D52"/>
    <w:rsid w:val="00173096"/>
    <w:rsid w:val="001A162E"/>
    <w:rsid w:val="001A6801"/>
    <w:rsid w:val="001B15F6"/>
    <w:rsid w:val="001C430D"/>
    <w:rsid w:val="001D2402"/>
    <w:rsid w:val="001D44F4"/>
    <w:rsid w:val="001F2BBE"/>
    <w:rsid w:val="001F64A1"/>
    <w:rsid w:val="00212FD7"/>
    <w:rsid w:val="00214ECB"/>
    <w:rsid w:val="00226122"/>
    <w:rsid w:val="00226E4E"/>
    <w:rsid w:val="002273F4"/>
    <w:rsid w:val="00236CF8"/>
    <w:rsid w:val="00237824"/>
    <w:rsid w:val="00243781"/>
    <w:rsid w:val="00253AF3"/>
    <w:rsid w:val="00254C64"/>
    <w:rsid w:val="00271A45"/>
    <w:rsid w:val="0027210D"/>
    <w:rsid w:val="00280627"/>
    <w:rsid w:val="00280F39"/>
    <w:rsid w:val="00287D6D"/>
    <w:rsid w:val="002958E7"/>
    <w:rsid w:val="002963B3"/>
    <w:rsid w:val="002A4320"/>
    <w:rsid w:val="002A784B"/>
    <w:rsid w:val="002A7914"/>
    <w:rsid w:val="002D127A"/>
    <w:rsid w:val="002D2962"/>
    <w:rsid w:val="002E291D"/>
    <w:rsid w:val="002F6681"/>
    <w:rsid w:val="00312F06"/>
    <w:rsid w:val="00320048"/>
    <w:rsid w:val="0032251A"/>
    <w:rsid w:val="00323A22"/>
    <w:rsid w:val="00344010"/>
    <w:rsid w:val="0034634F"/>
    <w:rsid w:val="00347B16"/>
    <w:rsid w:val="00356D83"/>
    <w:rsid w:val="003576E1"/>
    <w:rsid w:val="00370AFA"/>
    <w:rsid w:val="003713FA"/>
    <w:rsid w:val="003863B0"/>
    <w:rsid w:val="00387D89"/>
    <w:rsid w:val="003928CE"/>
    <w:rsid w:val="00394C74"/>
    <w:rsid w:val="003A43A7"/>
    <w:rsid w:val="003B63B3"/>
    <w:rsid w:val="003D0B06"/>
    <w:rsid w:val="003D3EB3"/>
    <w:rsid w:val="00403BE4"/>
    <w:rsid w:val="004064D5"/>
    <w:rsid w:val="004066B7"/>
    <w:rsid w:val="00417FE7"/>
    <w:rsid w:val="00420704"/>
    <w:rsid w:val="00430DE0"/>
    <w:rsid w:val="00431DEC"/>
    <w:rsid w:val="0043570D"/>
    <w:rsid w:val="00441DED"/>
    <w:rsid w:val="004476BC"/>
    <w:rsid w:val="00450108"/>
    <w:rsid w:val="00451707"/>
    <w:rsid w:val="004715E6"/>
    <w:rsid w:val="00477393"/>
    <w:rsid w:val="00482850"/>
    <w:rsid w:val="00497B2E"/>
    <w:rsid w:val="004A0A2B"/>
    <w:rsid w:val="004A4FE0"/>
    <w:rsid w:val="004B31EF"/>
    <w:rsid w:val="004D1D9D"/>
    <w:rsid w:val="004D2D41"/>
    <w:rsid w:val="004E554C"/>
    <w:rsid w:val="004F1000"/>
    <w:rsid w:val="004F19D0"/>
    <w:rsid w:val="004F256D"/>
    <w:rsid w:val="0050101A"/>
    <w:rsid w:val="00512268"/>
    <w:rsid w:val="00520112"/>
    <w:rsid w:val="005362A3"/>
    <w:rsid w:val="00542B12"/>
    <w:rsid w:val="005460B3"/>
    <w:rsid w:val="00577978"/>
    <w:rsid w:val="00580C63"/>
    <w:rsid w:val="00587170"/>
    <w:rsid w:val="005878EF"/>
    <w:rsid w:val="005940A5"/>
    <w:rsid w:val="005943EC"/>
    <w:rsid w:val="00594583"/>
    <w:rsid w:val="005947D0"/>
    <w:rsid w:val="005A22C3"/>
    <w:rsid w:val="005C647C"/>
    <w:rsid w:val="005C7572"/>
    <w:rsid w:val="005D26B4"/>
    <w:rsid w:val="005D464A"/>
    <w:rsid w:val="005D59A6"/>
    <w:rsid w:val="005E2B7D"/>
    <w:rsid w:val="006011FD"/>
    <w:rsid w:val="00612580"/>
    <w:rsid w:val="006215AA"/>
    <w:rsid w:val="0063011B"/>
    <w:rsid w:val="006369A2"/>
    <w:rsid w:val="00647911"/>
    <w:rsid w:val="00652041"/>
    <w:rsid w:val="00684FC9"/>
    <w:rsid w:val="006863A2"/>
    <w:rsid w:val="00691320"/>
    <w:rsid w:val="00691415"/>
    <w:rsid w:val="006B058D"/>
    <w:rsid w:val="006B5943"/>
    <w:rsid w:val="006B6F9B"/>
    <w:rsid w:val="006C7781"/>
    <w:rsid w:val="006D6C41"/>
    <w:rsid w:val="006E54D2"/>
    <w:rsid w:val="006F10CB"/>
    <w:rsid w:val="006F3F5C"/>
    <w:rsid w:val="006F6739"/>
    <w:rsid w:val="007036E8"/>
    <w:rsid w:val="00703AED"/>
    <w:rsid w:val="0070731C"/>
    <w:rsid w:val="0071031D"/>
    <w:rsid w:val="00714F21"/>
    <w:rsid w:val="007169CA"/>
    <w:rsid w:val="007270E5"/>
    <w:rsid w:val="00740374"/>
    <w:rsid w:val="00741EFE"/>
    <w:rsid w:val="00754828"/>
    <w:rsid w:val="00755ACF"/>
    <w:rsid w:val="00760916"/>
    <w:rsid w:val="00770FBF"/>
    <w:rsid w:val="0077754B"/>
    <w:rsid w:val="007864D6"/>
    <w:rsid w:val="00787BE8"/>
    <w:rsid w:val="00791149"/>
    <w:rsid w:val="007A3EFB"/>
    <w:rsid w:val="007B31CC"/>
    <w:rsid w:val="007C1857"/>
    <w:rsid w:val="007C2BF2"/>
    <w:rsid w:val="007D6556"/>
    <w:rsid w:val="007E0B70"/>
    <w:rsid w:val="007E7F7C"/>
    <w:rsid w:val="00803367"/>
    <w:rsid w:val="00811AF5"/>
    <w:rsid w:val="00812955"/>
    <w:rsid w:val="00814D5F"/>
    <w:rsid w:val="00817CB2"/>
    <w:rsid w:val="00822828"/>
    <w:rsid w:val="00830B4F"/>
    <w:rsid w:val="00837427"/>
    <w:rsid w:val="00837922"/>
    <w:rsid w:val="00856E40"/>
    <w:rsid w:val="0086010A"/>
    <w:rsid w:val="00863A13"/>
    <w:rsid w:val="008645F8"/>
    <w:rsid w:val="00865C2C"/>
    <w:rsid w:val="00880C3F"/>
    <w:rsid w:val="00895345"/>
    <w:rsid w:val="00896E0F"/>
    <w:rsid w:val="00897D6B"/>
    <w:rsid w:val="008A1E6B"/>
    <w:rsid w:val="008C3D79"/>
    <w:rsid w:val="008C6506"/>
    <w:rsid w:val="008E06CD"/>
    <w:rsid w:val="008E3163"/>
    <w:rsid w:val="008F15B9"/>
    <w:rsid w:val="008F1AE3"/>
    <w:rsid w:val="008F28C5"/>
    <w:rsid w:val="008F414E"/>
    <w:rsid w:val="009027E0"/>
    <w:rsid w:val="00904E51"/>
    <w:rsid w:val="00910288"/>
    <w:rsid w:val="0091113C"/>
    <w:rsid w:val="00915C26"/>
    <w:rsid w:val="00917DF2"/>
    <w:rsid w:val="009201CF"/>
    <w:rsid w:val="00923D08"/>
    <w:rsid w:val="00924144"/>
    <w:rsid w:val="00930F58"/>
    <w:rsid w:val="009313C1"/>
    <w:rsid w:val="00935972"/>
    <w:rsid w:val="009408FE"/>
    <w:rsid w:val="0095642E"/>
    <w:rsid w:val="00962072"/>
    <w:rsid w:val="00973098"/>
    <w:rsid w:val="00981A25"/>
    <w:rsid w:val="00991123"/>
    <w:rsid w:val="00993D90"/>
    <w:rsid w:val="009940B7"/>
    <w:rsid w:val="009C6DEC"/>
    <w:rsid w:val="009C7C95"/>
    <w:rsid w:val="009D6C65"/>
    <w:rsid w:val="009E092E"/>
    <w:rsid w:val="009E5729"/>
    <w:rsid w:val="009E668B"/>
    <w:rsid w:val="009F46FE"/>
    <w:rsid w:val="00A12B37"/>
    <w:rsid w:val="00A21754"/>
    <w:rsid w:val="00A30C2B"/>
    <w:rsid w:val="00A33B76"/>
    <w:rsid w:val="00A364F3"/>
    <w:rsid w:val="00A3695B"/>
    <w:rsid w:val="00A60152"/>
    <w:rsid w:val="00A62DB0"/>
    <w:rsid w:val="00A645DD"/>
    <w:rsid w:val="00A73F32"/>
    <w:rsid w:val="00A76B1B"/>
    <w:rsid w:val="00A96DB7"/>
    <w:rsid w:val="00AB1EC3"/>
    <w:rsid w:val="00AB3F6B"/>
    <w:rsid w:val="00AC212C"/>
    <w:rsid w:val="00AD1771"/>
    <w:rsid w:val="00AD66C4"/>
    <w:rsid w:val="00AD7BF0"/>
    <w:rsid w:val="00AE2D6E"/>
    <w:rsid w:val="00AF05B5"/>
    <w:rsid w:val="00B02BC5"/>
    <w:rsid w:val="00B116DF"/>
    <w:rsid w:val="00B11B2F"/>
    <w:rsid w:val="00B1642E"/>
    <w:rsid w:val="00B20573"/>
    <w:rsid w:val="00B22035"/>
    <w:rsid w:val="00B2657C"/>
    <w:rsid w:val="00B303B1"/>
    <w:rsid w:val="00B30778"/>
    <w:rsid w:val="00B336D4"/>
    <w:rsid w:val="00B51B05"/>
    <w:rsid w:val="00B51F4A"/>
    <w:rsid w:val="00B55DE6"/>
    <w:rsid w:val="00B648BE"/>
    <w:rsid w:val="00B658FE"/>
    <w:rsid w:val="00B66C37"/>
    <w:rsid w:val="00B70BA7"/>
    <w:rsid w:val="00B964DA"/>
    <w:rsid w:val="00BA14F3"/>
    <w:rsid w:val="00BA276E"/>
    <w:rsid w:val="00BA424D"/>
    <w:rsid w:val="00BB30CE"/>
    <w:rsid w:val="00BE1ACF"/>
    <w:rsid w:val="00BE1D1E"/>
    <w:rsid w:val="00BE33E6"/>
    <w:rsid w:val="00BE35C6"/>
    <w:rsid w:val="00BE6D7E"/>
    <w:rsid w:val="00BF3FE1"/>
    <w:rsid w:val="00BF4F6D"/>
    <w:rsid w:val="00BF579D"/>
    <w:rsid w:val="00BF5E7B"/>
    <w:rsid w:val="00C02DC9"/>
    <w:rsid w:val="00C16AC8"/>
    <w:rsid w:val="00C17DFD"/>
    <w:rsid w:val="00C41601"/>
    <w:rsid w:val="00C41E2F"/>
    <w:rsid w:val="00C479D6"/>
    <w:rsid w:val="00C519D3"/>
    <w:rsid w:val="00C556DC"/>
    <w:rsid w:val="00C572FE"/>
    <w:rsid w:val="00C57545"/>
    <w:rsid w:val="00C61418"/>
    <w:rsid w:val="00C616C5"/>
    <w:rsid w:val="00C77F71"/>
    <w:rsid w:val="00C91BE9"/>
    <w:rsid w:val="00CA26C2"/>
    <w:rsid w:val="00CB23B5"/>
    <w:rsid w:val="00CB6938"/>
    <w:rsid w:val="00CC2871"/>
    <w:rsid w:val="00CC32A0"/>
    <w:rsid w:val="00CD1CE6"/>
    <w:rsid w:val="00CD5952"/>
    <w:rsid w:val="00CF78F8"/>
    <w:rsid w:val="00D1171A"/>
    <w:rsid w:val="00D3112D"/>
    <w:rsid w:val="00D46FB0"/>
    <w:rsid w:val="00D70830"/>
    <w:rsid w:val="00D72AFA"/>
    <w:rsid w:val="00D84A70"/>
    <w:rsid w:val="00D91174"/>
    <w:rsid w:val="00D935D6"/>
    <w:rsid w:val="00D94EC8"/>
    <w:rsid w:val="00DC278A"/>
    <w:rsid w:val="00DD1AB6"/>
    <w:rsid w:val="00DF1DC4"/>
    <w:rsid w:val="00DF6877"/>
    <w:rsid w:val="00E14CC9"/>
    <w:rsid w:val="00E21608"/>
    <w:rsid w:val="00E31559"/>
    <w:rsid w:val="00E456F1"/>
    <w:rsid w:val="00E52812"/>
    <w:rsid w:val="00E534BD"/>
    <w:rsid w:val="00E55B8F"/>
    <w:rsid w:val="00E57BE6"/>
    <w:rsid w:val="00E633AD"/>
    <w:rsid w:val="00E64625"/>
    <w:rsid w:val="00E84FB4"/>
    <w:rsid w:val="00E8631C"/>
    <w:rsid w:val="00EA09D3"/>
    <w:rsid w:val="00EA1F7A"/>
    <w:rsid w:val="00EB3C9B"/>
    <w:rsid w:val="00EC7E7D"/>
    <w:rsid w:val="00ED0AD3"/>
    <w:rsid w:val="00EE09AB"/>
    <w:rsid w:val="00EF79AD"/>
    <w:rsid w:val="00F017D0"/>
    <w:rsid w:val="00F02BEE"/>
    <w:rsid w:val="00F3572B"/>
    <w:rsid w:val="00F42482"/>
    <w:rsid w:val="00F43853"/>
    <w:rsid w:val="00F4774D"/>
    <w:rsid w:val="00F52CBB"/>
    <w:rsid w:val="00F549C7"/>
    <w:rsid w:val="00F625ED"/>
    <w:rsid w:val="00F63363"/>
    <w:rsid w:val="00F63447"/>
    <w:rsid w:val="00F6362A"/>
    <w:rsid w:val="00F65C68"/>
    <w:rsid w:val="00F724A7"/>
    <w:rsid w:val="00F84DB4"/>
    <w:rsid w:val="00F93A6E"/>
    <w:rsid w:val="00FB2D8C"/>
    <w:rsid w:val="00FB4B6D"/>
    <w:rsid w:val="00FB6B4C"/>
    <w:rsid w:val="00FC1F5F"/>
    <w:rsid w:val="00FC6DF3"/>
    <w:rsid w:val="00FD2358"/>
    <w:rsid w:val="00FE234E"/>
    <w:rsid w:val="00FE3884"/>
    <w:rsid w:val="00FF23E1"/>
    <w:rsid w:val="00FF4A7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611C4EE5"/>
  <w15:docId w15:val="{50CBA1AC-73C7-45DE-AE87-ECFB888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="Times New Roman"/>
        <w:sz w:val="22"/>
        <w:szCs w:val="1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2D8C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BE1D1E"/>
    <w:pPr>
      <w:keepNext/>
      <w:keepLines/>
      <w:numPr>
        <w:numId w:val="2"/>
      </w:numPr>
      <w:spacing w:before="240"/>
      <w:outlineLvl w:val="0"/>
    </w:pPr>
    <w:rPr>
      <w:rFonts w:ascii="PT Sans" w:eastAsiaTheme="majorEastAsia" w:hAnsi="PT Sans" w:cstheme="majorBidi"/>
      <w:color w:val="0D0D0D" w:themeColor="text1" w:themeTint="F2"/>
      <w:sz w:val="24"/>
      <w:szCs w:val="32"/>
    </w:rPr>
  </w:style>
  <w:style w:type="paragraph" w:styleId="20">
    <w:name w:val="heading 2"/>
    <w:basedOn w:val="a0"/>
    <w:next w:val="a0"/>
    <w:link w:val="23"/>
    <w:uiPriority w:val="9"/>
    <w:unhideWhenUsed/>
    <w:qFormat/>
    <w:rsid w:val="00BE1D1E"/>
    <w:pPr>
      <w:keepNext/>
      <w:keepLines/>
      <w:numPr>
        <w:ilvl w:val="1"/>
        <w:numId w:val="2"/>
      </w:numPr>
      <w:ind w:left="431" w:hanging="431"/>
      <w:outlineLvl w:val="1"/>
    </w:pPr>
    <w:rPr>
      <w:rFonts w:ascii="PT Sans" w:eastAsiaTheme="majorEastAsia" w:hAnsi="PT Sans" w:cstheme="majorBidi"/>
      <w:color w:val="0D0D0D" w:themeColor="text1" w:themeTint="F2"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6F6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F6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W-3">
    <w:name w:val="WW-Основной текст 3"/>
    <w:basedOn w:val="a0"/>
    <w:rsid w:val="00FB2D8C"/>
    <w:pPr>
      <w:suppressAutoHyphens/>
      <w:jc w:val="both"/>
    </w:pPr>
    <w:rPr>
      <w:spacing w:val="-2"/>
      <w:sz w:val="18"/>
    </w:rPr>
  </w:style>
  <w:style w:type="paragraph" w:styleId="a4">
    <w:name w:val="header"/>
    <w:basedOn w:val="a0"/>
    <w:link w:val="a5"/>
    <w:unhideWhenUsed/>
    <w:rsid w:val="00FB2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B2D8C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FB2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B2D8C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uiPriority w:val="9"/>
    <w:rsid w:val="00BE1D1E"/>
    <w:rPr>
      <w:rFonts w:eastAsiaTheme="majorEastAsia" w:cstheme="majorBidi"/>
      <w:color w:val="0D0D0D" w:themeColor="text1" w:themeTint="F2"/>
      <w:sz w:val="24"/>
      <w:szCs w:val="32"/>
      <w:lang w:val="uk-UA" w:eastAsia="ru-RU"/>
    </w:rPr>
  </w:style>
  <w:style w:type="paragraph" w:customStyle="1" w:styleId="Normal1">
    <w:name w:val="Normal1"/>
    <w:rsid w:val="00F636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F1000"/>
    <w:pPr>
      <w:tabs>
        <w:tab w:val="left" w:pos="1400"/>
        <w:tab w:val="right" w:leader="dot" w:pos="9345"/>
      </w:tabs>
      <w:spacing w:before="120" w:after="120"/>
      <w:jc w:val="both"/>
    </w:pPr>
    <w:rPr>
      <w:rFonts w:asciiTheme="minorHAnsi" w:hAnsiTheme="minorHAnsi" w:cstheme="minorHAnsi"/>
      <w:b/>
      <w:bCs/>
      <w:caps/>
    </w:rPr>
  </w:style>
  <w:style w:type="character" w:styleId="a8">
    <w:name w:val="Hyperlink"/>
    <w:basedOn w:val="a1"/>
    <w:uiPriority w:val="99"/>
    <w:unhideWhenUsed/>
    <w:rsid w:val="00F6362A"/>
    <w:rPr>
      <w:color w:val="0563C1" w:themeColor="hyperlink"/>
      <w:u w:val="single"/>
    </w:rPr>
  </w:style>
  <w:style w:type="paragraph" w:styleId="a9">
    <w:name w:val="TOC Heading"/>
    <w:basedOn w:val="1"/>
    <w:next w:val="a0"/>
    <w:uiPriority w:val="39"/>
    <w:unhideWhenUsed/>
    <w:qFormat/>
    <w:rsid w:val="00F6362A"/>
    <w:pPr>
      <w:spacing w:line="259" w:lineRule="auto"/>
      <w:outlineLvl w:val="9"/>
    </w:pPr>
    <w:rPr>
      <w:color w:val="2E74B5" w:themeColor="accent1" w:themeShade="BF"/>
      <w:lang w:val="ru-RU"/>
    </w:rPr>
  </w:style>
  <w:style w:type="paragraph" w:styleId="24">
    <w:name w:val="toc 2"/>
    <w:basedOn w:val="a0"/>
    <w:next w:val="a0"/>
    <w:autoRedefine/>
    <w:uiPriority w:val="39"/>
    <w:unhideWhenUsed/>
    <w:rsid w:val="00F6362A"/>
    <w:pPr>
      <w:ind w:left="200"/>
    </w:pPr>
    <w:rPr>
      <w:rFonts w:asciiTheme="minorHAnsi" w:hAnsiTheme="minorHAnsi" w:cstheme="minorHAnsi"/>
      <w:smallCaps/>
    </w:rPr>
  </w:style>
  <w:style w:type="paragraph" w:styleId="31">
    <w:name w:val="toc 3"/>
    <w:basedOn w:val="a0"/>
    <w:next w:val="a0"/>
    <w:autoRedefine/>
    <w:uiPriority w:val="39"/>
    <w:unhideWhenUsed/>
    <w:rsid w:val="00F6362A"/>
    <w:pPr>
      <w:ind w:left="400"/>
    </w:pPr>
    <w:rPr>
      <w:rFonts w:asciiTheme="minorHAnsi" w:hAnsiTheme="minorHAnsi" w:cstheme="minorHAnsi"/>
      <w:i/>
      <w:iCs/>
    </w:rPr>
  </w:style>
  <w:style w:type="paragraph" w:styleId="42">
    <w:name w:val="toc 4"/>
    <w:basedOn w:val="a0"/>
    <w:next w:val="a0"/>
    <w:autoRedefine/>
    <w:uiPriority w:val="39"/>
    <w:unhideWhenUsed/>
    <w:rsid w:val="00F6362A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F6362A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6362A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F6362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F6362A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6362A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a">
    <w:name w:val="List Paragraph"/>
    <w:basedOn w:val="a0"/>
    <w:qFormat/>
    <w:rsid w:val="00F6362A"/>
    <w:pPr>
      <w:ind w:left="720"/>
      <w:contextualSpacing/>
    </w:pPr>
  </w:style>
  <w:style w:type="paragraph" w:styleId="ab">
    <w:name w:val="No Spacing"/>
    <w:uiPriority w:val="1"/>
    <w:qFormat/>
    <w:rsid w:val="0032251A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numbering" w:customStyle="1" w:styleId="a">
    <w:name w:val="Заголовки"/>
    <w:uiPriority w:val="99"/>
    <w:rsid w:val="00811AF5"/>
    <w:pPr>
      <w:numPr>
        <w:numId w:val="1"/>
      </w:numPr>
    </w:pPr>
  </w:style>
  <w:style w:type="character" w:customStyle="1" w:styleId="23">
    <w:name w:val="Заголовок 2 Знак"/>
    <w:basedOn w:val="a1"/>
    <w:link w:val="20"/>
    <w:uiPriority w:val="9"/>
    <w:rsid w:val="00BE1D1E"/>
    <w:rPr>
      <w:rFonts w:eastAsiaTheme="majorEastAsia" w:cstheme="majorBidi"/>
      <w:color w:val="0D0D0D" w:themeColor="text1" w:themeTint="F2"/>
      <w:sz w:val="24"/>
      <w:szCs w:val="2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1A68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ac">
    <w:name w:val="Plain Text"/>
    <w:basedOn w:val="a0"/>
    <w:link w:val="ad"/>
    <w:rsid w:val="00043B52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ad">
    <w:name w:val="Текст Знак"/>
    <w:basedOn w:val="a1"/>
    <w:link w:val="ac"/>
    <w:rsid w:val="00043B52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e">
    <w:name w:val="Абзац"/>
    <w:basedOn w:val="a0"/>
    <w:rsid w:val="00043B52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">
    <w:name w:val="footnote text"/>
    <w:basedOn w:val="a0"/>
    <w:link w:val="af0"/>
    <w:semiHidden/>
    <w:rsid w:val="00043B52"/>
    <w:pPr>
      <w:widowControl w:val="0"/>
      <w:suppressLineNumbers/>
      <w:suppressAutoHyphens/>
      <w:ind w:left="283" w:hanging="283"/>
    </w:pPr>
    <w:rPr>
      <w:rFonts w:ascii="Times New Roman CYR" w:hAnsi="Times New Roman CYR"/>
      <w:lang w:val="x-none"/>
    </w:rPr>
  </w:style>
  <w:style w:type="character" w:customStyle="1" w:styleId="af0">
    <w:name w:val="Текст сноски Знак"/>
    <w:basedOn w:val="a1"/>
    <w:link w:val="af"/>
    <w:semiHidden/>
    <w:rsid w:val="00043B52"/>
    <w:rPr>
      <w:rFonts w:ascii="Times New Roman CYR" w:eastAsia="Times New Roman" w:hAnsi="Times New Roman CYR"/>
      <w:sz w:val="20"/>
      <w:szCs w:val="20"/>
      <w:lang w:val="x-none"/>
    </w:rPr>
  </w:style>
  <w:style w:type="paragraph" w:customStyle="1" w:styleId="af1">
    <w:name w:val="Стиль Знак Знак Знак Знак Знак Знак Знак Знак"/>
    <w:basedOn w:val="a0"/>
    <w:rsid w:val="00837427"/>
    <w:rPr>
      <w:rFonts w:ascii="Verdana" w:hAnsi="Verdana" w:cs="Verdana"/>
      <w:lang w:val="en-US" w:eastAsia="en-US"/>
    </w:rPr>
  </w:style>
  <w:style w:type="paragraph" w:styleId="25">
    <w:name w:val="Body Text 2"/>
    <w:basedOn w:val="a0"/>
    <w:link w:val="26"/>
    <w:rsid w:val="00A21754"/>
    <w:pPr>
      <w:ind w:right="43"/>
      <w:jc w:val="both"/>
    </w:pPr>
    <w:rPr>
      <w:rFonts w:ascii="Arial" w:hAnsi="Arial" w:cs="Arial"/>
    </w:rPr>
  </w:style>
  <w:style w:type="character" w:customStyle="1" w:styleId="26">
    <w:name w:val="Основной текст 2 Знак"/>
    <w:basedOn w:val="a1"/>
    <w:link w:val="25"/>
    <w:rsid w:val="00A21754"/>
    <w:rPr>
      <w:rFonts w:ascii="Arial" w:eastAsia="Times New Roman" w:hAnsi="Arial" w:cs="Arial"/>
      <w:sz w:val="20"/>
      <w:szCs w:val="20"/>
      <w:lang w:val="uk-UA" w:eastAsia="ru-RU"/>
    </w:rPr>
  </w:style>
  <w:style w:type="paragraph" w:styleId="af2">
    <w:name w:val="Body Text Indent"/>
    <w:basedOn w:val="a0"/>
    <w:link w:val="af3"/>
    <w:rsid w:val="00803367"/>
    <w:pPr>
      <w:spacing w:after="120"/>
      <w:ind w:left="283"/>
    </w:pPr>
    <w:rPr>
      <w:lang w:val="ru-RU"/>
    </w:rPr>
  </w:style>
  <w:style w:type="character" w:customStyle="1" w:styleId="af3">
    <w:name w:val="Основной текст с отступом Знак"/>
    <w:basedOn w:val="a1"/>
    <w:link w:val="af2"/>
    <w:rsid w:val="00803367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Стиль1"/>
    <w:basedOn w:val="a0"/>
    <w:rsid w:val="00512268"/>
    <w:pPr>
      <w:jc w:val="both"/>
    </w:pPr>
    <w:rPr>
      <w:sz w:val="24"/>
      <w:szCs w:val="24"/>
      <w:lang w:val="ru-RU"/>
    </w:rPr>
  </w:style>
  <w:style w:type="paragraph" w:styleId="32">
    <w:name w:val="Body Text 3"/>
    <w:basedOn w:val="a0"/>
    <w:link w:val="33"/>
    <w:unhideWhenUsed/>
    <w:rsid w:val="00BE1A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BE1ACF"/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13">
    <w:name w:val="Îòñòóï1"/>
    <w:basedOn w:val="a0"/>
    <w:rsid w:val="007270E5"/>
    <w:pPr>
      <w:tabs>
        <w:tab w:val="left" w:pos="360"/>
      </w:tabs>
      <w:ind w:left="360" w:hanging="360"/>
    </w:pPr>
    <w:rPr>
      <w:sz w:val="24"/>
    </w:rPr>
  </w:style>
  <w:style w:type="paragraph" w:styleId="af4">
    <w:name w:val="Body Text"/>
    <w:basedOn w:val="a0"/>
    <w:link w:val="af5"/>
    <w:uiPriority w:val="99"/>
    <w:unhideWhenUsed/>
    <w:rsid w:val="007D655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D6556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af6">
    <w:name w:val="Îñíîâíîé òåêñò"/>
    <w:basedOn w:val="a0"/>
    <w:rsid w:val="00E14CC9"/>
    <w:rPr>
      <w:sz w:val="24"/>
    </w:rPr>
  </w:style>
  <w:style w:type="paragraph" w:customStyle="1" w:styleId="4">
    <w:name w:val="Уров4 Правила"/>
    <w:basedOn w:val="a0"/>
    <w:rsid w:val="00D46FB0"/>
    <w:pPr>
      <w:numPr>
        <w:ilvl w:val="3"/>
        <w:numId w:val="2"/>
      </w:numPr>
      <w:jc w:val="both"/>
    </w:pPr>
    <w:rPr>
      <w:rFonts w:eastAsia="MS Mincho"/>
      <w:szCs w:val="22"/>
    </w:rPr>
  </w:style>
  <w:style w:type="paragraph" w:customStyle="1" w:styleId="43">
    <w:name w:val="Уров4 Ненумеров Правила"/>
    <w:basedOn w:val="a0"/>
    <w:rsid w:val="00D46FB0"/>
    <w:pPr>
      <w:ind w:left="1080"/>
      <w:jc w:val="both"/>
    </w:pPr>
    <w:rPr>
      <w:rFonts w:eastAsia="MS Mincho"/>
      <w:szCs w:val="22"/>
    </w:rPr>
  </w:style>
  <w:style w:type="paragraph" w:customStyle="1" w:styleId="27">
    <w:name w:val="Уров2 Ненумер Правила"/>
    <w:basedOn w:val="a0"/>
    <w:link w:val="28"/>
    <w:rsid w:val="00F625ED"/>
    <w:pPr>
      <w:ind w:left="480"/>
      <w:jc w:val="both"/>
    </w:pPr>
    <w:rPr>
      <w:rFonts w:ascii="Calibri" w:eastAsia="MS Mincho" w:hAnsi="Calibri"/>
      <w:sz w:val="22"/>
      <w:szCs w:val="22"/>
    </w:rPr>
  </w:style>
  <w:style w:type="character" w:customStyle="1" w:styleId="28">
    <w:name w:val="Уров2 Ненумер Правила Знак"/>
    <w:link w:val="27"/>
    <w:rsid w:val="00F625ED"/>
    <w:rPr>
      <w:rFonts w:ascii="Calibri" w:eastAsia="MS Mincho" w:hAnsi="Calibri"/>
      <w:szCs w:val="22"/>
      <w:lang w:val="uk-UA" w:eastAsia="ru-RU"/>
    </w:rPr>
  </w:style>
  <w:style w:type="paragraph" w:customStyle="1" w:styleId="21">
    <w:name w:val="Уров2 список Правила"/>
    <w:basedOn w:val="a0"/>
    <w:rsid w:val="00F625ED"/>
    <w:pPr>
      <w:numPr>
        <w:numId w:val="16"/>
      </w:numPr>
      <w:tabs>
        <w:tab w:val="clear" w:pos="1287"/>
        <w:tab w:val="num" w:pos="600"/>
      </w:tabs>
      <w:ind w:left="600" w:hanging="240"/>
      <w:jc w:val="both"/>
    </w:pPr>
    <w:rPr>
      <w:rFonts w:eastAsia="MS Mincho"/>
      <w:szCs w:val="22"/>
    </w:rPr>
  </w:style>
  <w:style w:type="paragraph" w:customStyle="1" w:styleId="29">
    <w:name w:val="Уров2 Буква Правила"/>
    <w:basedOn w:val="27"/>
    <w:rsid w:val="00F625ED"/>
    <w:pPr>
      <w:tabs>
        <w:tab w:val="left" w:pos="480"/>
      </w:tabs>
      <w:ind w:hanging="240"/>
    </w:pPr>
    <w:rPr>
      <w:sz w:val="20"/>
    </w:rPr>
  </w:style>
  <w:style w:type="paragraph" w:customStyle="1" w:styleId="2">
    <w:name w:val="Уров2 Правила"/>
    <w:basedOn w:val="a0"/>
    <w:link w:val="2a"/>
    <w:rsid w:val="00F625ED"/>
    <w:pPr>
      <w:numPr>
        <w:ilvl w:val="1"/>
        <w:numId w:val="20"/>
      </w:numPr>
      <w:jc w:val="both"/>
    </w:pPr>
    <w:rPr>
      <w:rFonts w:eastAsia="MS Mincho"/>
      <w:sz w:val="22"/>
      <w:szCs w:val="22"/>
      <w:lang w:eastAsia="x-none"/>
    </w:rPr>
  </w:style>
  <w:style w:type="character" w:customStyle="1" w:styleId="2a">
    <w:name w:val="Уров2 Правила Знак"/>
    <w:link w:val="2"/>
    <w:rsid w:val="00F625ED"/>
    <w:rPr>
      <w:rFonts w:ascii="Times New Roman" w:eastAsia="MS Mincho" w:hAnsi="Times New Roman"/>
      <w:szCs w:val="22"/>
      <w:lang w:val="uk-UA" w:eastAsia="x-none"/>
    </w:rPr>
  </w:style>
  <w:style w:type="paragraph" w:customStyle="1" w:styleId="22">
    <w:name w:val="Уров2 спис2 Правила"/>
    <w:basedOn w:val="a0"/>
    <w:rsid w:val="00253AF3"/>
    <w:pPr>
      <w:numPr>
        <w:numId w:val="21"/>
      </w:numPr>
      <w:tabs>
        <w:tab w:val="left" w:pos="720"/>
      </w:tabs>
      <w:ind w:left="720" w:hanging="240"/>
      <w:jc w:val="both"/>
    </w:pPr>
    <w:rPr>
      <w:rFonts w:eastAsia="MS Mincho"/>
    </w:rPr>
  </w:style>
  <w:style w:type="paragraph" w:customStyle="1" w:styleId="af7">
    <w:name w:val="Îáû÷íûé"/>
    <w:rsid w:val="004D1D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F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6F6739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character" w:customStyle="1" w:styleId="41">
    <w:name w:val="Заголовок 4 Знак"/>
    <w:basedOn w:val="a1"/>
    <w:link w:val="40"/>
    <w:uiPriority w:val="9"/>
    <w:semiHidden/>
    <w:rsid w:val="006F67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F673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236CF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236CF8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a">
    <w:name w:val="annotation reference"/>
    <w:basedOn w:val="a1"/>
    <w:uiPriority w:val="99"/>
    <w:semiHidden/>
    <w:unhideWhenUsed/>
    <w:rsid w:val="00344010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344010"/>
  </w:style>
  <w:style w:type="character" w:customStyle="1" w:styleId="afc">
    <w:name w:val="Текст примечания Знак"/>
    <w:basedOn w:val="a1"/>
    <w:link w:val="afb"/>
    <w:uiPriority w:val="99"/>
    <w:semiHidden/>
    <w:rsid w:val="00344010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401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4010"/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paragraph" w:styleId="aff">
    <w:name w:val="Title"/>
    <w:basedOn w:val="a0"/>
    <w:link w:val="aff0"/>
    <w:uiPriority w:val="10"/>
    <w:qFormat/>
    <w:rsid w:val="00CF78F8"/>
    <w:pPr>
      <w:jc w:val="center"/>
    </w:pPr>
    <w:rPr>
      <w:lang w:val="ru-RU"/>
    </w:rPr>
  </w:style>
  <w:style w:type="character" w:customStyle="1" w:styleId="aff0">
    <w:name w:val="Название Знак"/>
    <w:basedOn w:val="a1"/>
    <w:link w:val="aff"/>
    <w:uiPriority w:val="10"/>
    <w:rsid w:val="00CF78F8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g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63</_x0413__x0440__x0443__x043f__x0430_>
    <_x041f__x0456__x0434__x043f__x0440__x043e__x0446__x0435__x0441_ xmlns="337c4fc9-b908-471f-b03e-874a6fcaa05b">33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54</_x2116__x0020__x0434__x043e__x043a__x0443__x043c__x0435__x043d__x0442__x0443_>
    <_x0422__x0438__x043f__x0020__x0437__x0430__x0442__x0432__x0435__x0440__x0434__x0436__x0435__x043d__x043d__x044f_ xmlns="337c4fc9-b908-471f-b03e-874a6fcaa05b">3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9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2018-04-18T21:00:00+00:00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05.05.2018</_x041a__x043e__x043c__x0435__x043d__x0442__x0430__x0440_>
    <_x0412__x0456__x0434__x043f__x043e__x0432__x0456__x0434__x0430__x043b__x044c__x043d__x0438__x0439_ xmlns="337c4fc9-b908-471f-b03e-874a6fcaa05b">
      <UserInfo>
        <DisplayName>Капкан Альона Юріївна</DisplayName>
        <AccountId>66</AccountId>
        <AccountType/>
      </UserInfo>
    </_x0412__x0456__x0434__x043f__x043e__x0432__x0456__x0434__x0430__x043b__x044c__x043d__x0438__x043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F1BE-661A-4556-BB6D-177142989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FB0FB-1C2A-48C3-B10F-397CBE343A07}">
  <ds:schemaRefs>
    <ds:schemaRef ds:uri="http://schemas.microsoft.com/office/2006/metadata/properties"/>
    <ds:schemaRef ds:uri="http://schemas.microsoft.com/office/infopath/2007/PartnerControls"/>
    <ds:schemaRef ds:uri="337c4fc9-b908-471f-b03e-874a6fcaa05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191296B-7A68-4C8C-8F50-56B677A3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4fc9-b908-471f-b03e-874a6fcaa0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28AB6-272F-4F2C-8CA1-F3E67B8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банківського вкладу</vt:lpstr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банківського вкладу</dc:title>
  <dc:creator>Линник Владимир Ярославович</dc:creator>
  <cp:lastModifiedBy>Грищук Лілія Миколаївна</cp:lastModifiedBy>
  <cp:revision>18</cp:revision>
  <cp:lastPrinted>2017-09-20T11:40:00Z</cp:lastPrinted>
  <dcterms:created xsi:type="dcterms:W3CDTF">2017-09-20T08:37:00Z</dcterms:created>
  <dcterms:modified xsi:type="dcterms:W3CDTF">2018-05-03T15:12:00Z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