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9C5999" w:rsidRPr="000636BA" w14:paraId="1D13CEEC" w14:textId="77777777" w:rsidTr="009C5999">
        <w:tc>
          <w:tcPr>
            <w:tcW w:w="4885" w:type="dxa"/>
          </w:tcPr>
          <w:p w14:paraId="4C214C2E" w14:textId="2024A118" w:rsidR="009C5999" w:rsidRPr="00D85C36" w:rsidRDefault="009C5999">
            <w:pPr>
              <w:rPr>
                <w:lang w:val="uk-UA"/>
              </w:rPr>
            </w:pPr>
            <w:r w:rsidRPr="0032457A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4D4B18" wp14:editId="6046D705">
                  <wp:simplePos x="0" y="0"/>
                  <wp:positionH relativeFrom="column">
                    <wp:posOffset>-30204</wp:posOffset>
                  </wp:positionH>
                  <wp:positionV relativeFrom="paragraph">
                    <wp:posOffset>5080</wp:posOffset>
                  </wp:positionV>
                  <wp:extent cx="1836420" cy="497205"/>
                  <wp:effectExtent l="0" t="0" r="0" b="0"/>
                  <wp:wrapSquare wrapText="bothSides"/>
                  <wp:docPr id="1" name="Рисунок 1" descr="D:\Информация\В РАБОТЕ\Brand Book\логотипы\серая птица_правильного разм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Информация\В РАБОТЕ\Brand Book\логотипы\серая птица_правильного разм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5C36">
              <w:rPr>
                <w:lang w:val="uk-UA"/>
              </w:rPr>
              <w:t xml:space="preserve"> </w:t>
            </w:r>
          </w:p>
        </w:tc>
        <w:tc>
          <w:tcPr>
            <w:tcW w:w="4886" w:type="dxa"/>
          </w:tcPr>
          <w:p w14:paraId="6CABFCF2" w14:textId="2E605DB5" w:rsidR="004F249D" w:rsidRPr="00427BD4" w:rsidRDefault="004F249D" w:rsidP="00D85C36">
            <w:pPr>
              <w:pStyle w:val="1"/>
              <w:tabs>
                <w:tab w:val="left" w:pos="3261"/>
              </w:tabs>
              <w:ind w:right="-23"/>
              <w:jc w:val="right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</w:p>
        </w:tc>
      </w:tr>
    </w:tbl>
    <w:p w14:paraId="1BF5E2B8" w14:textId="77777777" w:rsidR="00A85BD9" w:rsidRDefault="00A85BD9" w:rsidP="009C5999">
      <w:pPr>
        <w:spacing w:after="0"/>
      </w:pPr>
    </w:p>
    <w:p w14:paraId="43075C0C" w14:textId="77777777" w:rsidR="004E2DAB" w:rsidRPr="0032457A" w:rsidRDefault="004E2DAB" w:rsidP="004E2DAB">
      <w:pPr>
        <w:pStyle w:val="a3"/>
        <w:rPr>
          <w:rFonts w:ascii="PT Sans" w:hAnsi="PT Sans"/>
          <w:color w:val="455560"/>
          <w:sz w:val="16"/>
          <w:szCs w:val="16"/>
        </w:rPr>
      </w:pPr>
      <w:r w:rsidRPr="0032457A">
        <w:rPr>
          <w:rFonts w:ascii="PT Sans" w:hAnsi="PT Sans"/>
          <w:color w:val="455560"/>
          <w:sz w:val="16"/>
          <w:szCs w:val="16"/>
        </w:rPr>
        <w:t xml:space="preserve">ДОГОВІР БАНКІВСЬКОГО ВКЛАДУ № _________ </w:t>
      </w:r>
    </w:p>
    <w:p w14:paraId="0C6322D6" w14:textId="77777777" w:rsidR="004E2DAB" w:rsidRPr="0032457A" w:rsidRDefault="004E2DAB" w:rsidP="004E2DAB">
      <w:pPr>
        <w:pStyle w:val="a3"/>
        <w:rPr>
          <w:rFonts w:ascii="PT Sans" w:hAnsi="PT Sans"/>
          <w:color w:val="455560"/>
          <w:sz w:val="16"/>
          <w:szCs w:val="16"/>
        </w:rPr>
      </w:pPr>
      <w:r w:rsidRPr="0032457A">
        <w:rPr>
          <w:rFonts w:ascii="PT Sans" w:hAnsi="PT Sans"/>
          <w:color w:val="455560"/>
          <w:sz w:val="16"/>
          <w:szCs w:val="16"/>
        </w:rPr>
        <w:t>В РАМКАХ ПРОДУКТУ «</w:t>
      </w:r>
      <w:r w:rsidR="001D4745">
        <w:rPr>
          <w:rFonts w:ascii="PT Sans" w:hAnsi="PT Sans"/>
          <w:color w:val="455560"/>
          <w:sz w:val="16"/>
          <w:szCs w:val="16"/>
          <w:lang w:val="ru-RU"/>
        </w:rPr>
        <w:t xml:space="preserve">ТВЕРДИЙ </w:t>
      </w:r>
      <w:r w:rsidRPr="0032457A">
        <w:rPr>
          <w:rFonts w:ascii="PT Sans" w:hAnsi="PT Sans"/>
          <w:color w:val="455560"/>
          <w:sz w:val="16"/>
          <w:szCs w:val="16"/>
        </w:rPr>
        <w:t>ДЕПОЗИТ»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4782"/>
        <w:gridCol w:w="4999"/>
      </w:tblGrid>
      <w:tr w:rsidR="004E2DAB" w:rsidRPr="00E01BAB" w14:paraId="3A8AFB9C" w14:textId="77777777" w:rsidTr="004E2DAB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3C237D" w14:textId="77777777" w:rsidR="004E2DAB" w:rsidRPr="00E01BAB" w:rsidRDefault="007C504E" w:rsidP="007C504E">
            <w:pPr>
              <w:spacing w:after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682A51A4" w14:textId="77777777" w:rsidR="004E2DAB" w:rsidRPr="007C504E" w:rsidRDefault="004E2DAB" w:rsidP="007C504E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bookmarkStart w:id="0" w:name="DTBegin"/>
            <w:r w:rsidRPr="00E01BAB">
              <w:rPr>
                <w:b/>
                <w:sz w:val="16"/>
                <w:szCs w:val="16"/>
                <w:lang w:val="uk-UA"/>
              </w:rPr>
              <w:t xml:space="preserve">                                      </w:t>
            </w:r>
            <w:r w:rsidR="007C504E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E01BAB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7C504E" w:rsidRPr="007C504E">
              <w:rPr>
                <w:sz w:val="16"/>
                <w:szCs w:val="16"/>
                <w:lang w:val="uk-UA"/>
              </w:rPr>
              <w:t>«___»___________________р.</w:t>
            </w:r>
            <w:r w:rsidRPr="00E01BAB"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</w:t>
            </w:r>
            <w:bookmarkEnd w:id="0"/>
          </w:p>
        </w:tc>
      </w:tr>
    </w:tbl>
    <w:p w14:paraId="00E37341" w14:textId="77777777" w:rsidR="004E2DAB" w:rsidRPr="00E01BAB" w:rsidRDefault="004E2DAB" w:rsidP="004E2DAB">
      <w:pPr>
        <w:pStyle w:val="1"/>
        <w:tabs>
          <w:tab w:val="left" w:pos="3261"/>
        </w:tabs>
        <w:ind w:right="-23"/>
        <w:rPr>
          <w:rFonts w:ascii="PT Sans" w:hAnsi="PT Sans"/>
          <w:b/>
          <w:bCs/>
          <w:i/>
          <w:iCs/>
          <w:color w:val="455560"/>
          <w:sz w:val="16"/>
          <w:szCs w:val="16"/>
          <w:highlight w:val="lightGray"/>
          <w:lang w:val="uk-UA"/>
        </w:rPr>
      </w:pP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Підпункт для друку Для вкладів на ім’я вкладника:</w:t>
      </w:r>
    </w:p>
    <w:p w14:paraId="30C94773" w14:textId="77777777" w:rsidR="001F547E" w:rsidRDefault="004E2DAB" w:rsidP="004E2DAB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E01BAB">
        <w:rPr>
          <w:rFonts w:ascii="PT Sans" w:hAnsi="PT Sans"/>
          <w:b/>
          <w:bCs/>
          <w:i/>
          <w:iCs/>
          <w:color w:val="455560"/>
          <w:sz w:val="16"/>
          <w:szCs w:val="16"/>
          <w:lang w:val="uk-UA"/>
        </w:rPr>
        <w:t>Публічне акціонерне товариство “Банк “КЛІРИНГОВИЙ ДІМ”,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 що має статус платника податку на загальних умовах, передбачених Податковим 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к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одексом України, в подальшому Банк, в особі __________________________________________________________________________, який/-а діє на підставі Довіреності №____ від __.__.____ р., з однієї сторони, та фізична особа -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який/-а зареєстрований/-а за </w:t>
      </w:r>
      <w:proofErr w:type="spellStart"/>
      <w:r w:rsidRPr="00E01BAB">
        <w:rPr>
          <w:rFonts w:ascii="PT Sans" w:hAnsi="PT Sans"/>
          <w:color w:val="455560"/>
          <w:sz w:val="16"/>
          <w:szCs w:val="16"/>
          <w:lang w:val="uk-UA"/>
        </w:rPr>
        <w:t>адресою</w:t>
      </w:r>
      <w:proofErr w:type="spellEnd"/>
      <w:r w:rsidRPr="00E01BAB">
        <w:rPr>
          <w:rFonts w:ascii="PT Sans" w:hAnsi="PT Sans"/>
          <w:color w:val="455560"/>
          <w:sz w:val="16"/>
          <w:szCs w:val="16"/>
          <w:lang w:val="uk-UA"/>
        </w:rPr>
        <w:t>: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______________________</w:t>
      </w:r>
      <w:r w:rsidRPr="00E01BAB">
        <w:rPr>
          <w:rFonts w:ascii="PT Sans" w:hAnsi="PT Sans"/>
          <w:iCs/>
          <w:color w:val="455560"/>
          <w:sz w:val="16"/>
          <w:szCs w:val="16"/>
          <w:lang w:val="uk-UA"/>
        </w:rPr>
        <w:t xml:space="preserve">, 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паспорт</w:t>
      </w:r>
      <w:r w:rsidR="001813C4">
        <w:rPr>
          <w:rFonts w:ascii="PT Sans" w:hAnsi="PT Sans"/>
          <w:color w:val="455560"/>
          <w:sz w:val="16"/>
          <w:szCs w:val="16"/>
          <w:lang w:val="uk-UA"/>
        </w:rPr>
        <w:t xml:space="preserve"> (</w:t>
      </w:r>
      <w:r w:rsidR="001813C4" w:rsidRPr="00C8679D">
        <w:rPr>
          <w:rFonts w:ascii="PT Sans" w:hAnsi="PT Sans"/>
          <w:color w:val="455560"/>
          <w:sz w:val="16"/>
          <w:szCs w:val="16"/>
          <w:lang w:val="en-US"/>
        </w:rPr>
        <w:t>ID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картка)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виданий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 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р.,  реєстраційний номер облікової картки платника податків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</w:t>
      </w:r>
      <w:r w:rsidRPr="00E01BAB">
        <w:rPr>
          <w:rFonts w:ascii="PT Sans" w:hAnsi="PT Sans"/>
          <w:iCs/>
          <w:color w:val="455560"/>
          <w:sz w:val="16"/>
          <w:szCs w:val="16"/>
          <w:lang w:val="uk-UA"/>
        </w:rPr>
        <w:t>,</w:t>
      </w:r>
      <w:r w:rsidR="007C504E">
        <w:rPr>
          <w:rFonts w:ascii="PT Sans" w:hAnsi="PT Sans"/>
          <w:iCs/>
          <w:color w:val="455560"/>
          <w:sz w:val="16"/>
          <w:szCs w:val="16"/>
          <w:lang w:val="uk-UA"/>
        </w:rPr>
        <w:t xml:space="preserve"> 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в подальшому Вкладник, з іншої сторони, а разом іменуються Сторони, </w:t>
      </w:r>
    </w:p>
    <w:p w14:paraId="34C6E185" w14:textId="77777777" w:rsidR="004E2DAB" w:rsidRPr="00E01BAB" w:rsidRDefault="001F547E" w:rsidP="004E2DAB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 xml:space="preserve">відповідно до </w:t>
      </w:r>
      <w:r>
        <w:rPr>
          <w:rFonts w:ascii="PT Sans" w:hAnsi="PT Sans"/>
          <w:b/>
          <w:color w:val="455560"/>
          <w:sz w:val="16"/>
          <w:szCs w:val="16"/>
          <w:lang w:val="uk-UA"/>
        </w:rPr>
        <w:t xml:space="preserve">Умов надання банківських послуг в АБ «КЛІРИНГОВИЙ ДІМ» </w:t>
      </w:r>
      <w:r>
        <w:rPr>
          <w:rFonts w:ascii="PT Sans" w:hAnsi="PT Sans"/>
          <w:color w:val="455560"/>
          <w:sz w:val="16"/>
          <w:szCs w:val="16"/>
          <w:lang w:val="uk-UA"/>
        </w:rPr>
        <w:t xml:space="preserve">(для фізичних осіб), надалі – Умови,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уклали цей </w:t>
      </w:r>
      <w:r>
        <w:rPr>
          <w:rFonts w:ascii="PT Sans" w:hAnsi="PT Sans"/>
          <w:color w:val="455560"/>
          <w:sz w:val="16"/>
          <w:szCs w:val="16"/>
          <w:lang w:val="uk-UA"/>
        </w:rPr>
        <w:t>Д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оговір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>банківського вкладу</w:t>
      </w:r>
      <w:r>
        <w:rPr>
          <w:rFonts w:ascii="PT Sans" w:hAnsi="PT Sans"/>
          <w:color w:val="455560"/>
          <w:sz w:val="16"/>
          <w:szCs w:val="16"/>
          <w:lang w:val="uk-UA"/>
        </w:rPr>
        <w:t xml:space="preserve"> в рамках продукту «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Твердий депозит</w:t>
      </w:r>
      <w:r>
        <w:rPr>
          <w:rFonts w:ascii="PT Sans" w:hAnsi="PT Sans"/>
          <w:color w:val="455560"/>
          <w:sz w:val="16"/>
          <w:szCs w:val="16"/>
          <w:lang w:val="uk-UA"/>
        </w:rPr>
        <w:t>»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>, надалі – Договір, про наступне:</w:t>
      </w:r>
    </w:p>
    <w:p w14:paraId="4CC66905" w14:textId="77777777" w:rsidR="004E2DAB" w:rsidRPr="00E01BAB" w:rsidRDefault="004E2DAB" w:rsidP="004E2DAB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highlight w:val="lightGray"/>
          <w:lang w:val="uk-UA"/>
        </w:rPr>
      </w:pP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Підпункт для друку Для вкладів на ім’я</w:t>
      </w:r>
      <w:r w:rsidR="001813C4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</w:t>
      </w:r>
      <w:r w:rsidR="001813C4" w:rsidRP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вкладника </w:t>
      </w:r>
      <w:r w:rsidR="00B431C8" w:rsidRP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від імені </w:t>
      </w: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довіреної особи:</w:t>
      </w:r>
    </w:p>
    <w:p w14:paraId="72B7C1C3" w14:textId="77777777" w:rsidR="001F547E" w:rsidRDefault="004E2DAB" w:rsidP="001F547E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E01BAB">
        <w:rPr>
          <w:rFonts w:ascii="PT Sans" w:hAnsi="PT Sans"/>
          <w:b/>
          <w:bCs/>
          <w:i/>
          <w:iCs/>
          <w:color w:val="455560"/>
          <w:sz w:val="16"/>
          <w:szCs w:val="16"/>
          <w:lang w:val="uk-UA"/>
        </w:rPr>
        <w:t>Публічне акціонерне товариство “Банк “КЛІРИНГОВИЙ ДІМ”,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 що має статус платника податку на загальних умовах, передбачених Податковим 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к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одексом України, в подальшому Банк, в особі __________________________________________________________________________, який/-а діє на підставі Довіреності №____ від __.__.____ р., з однієї сторони, та фізична особа -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який/-а зареєстрований/-а за </w:t>
      </w:r>
      <w:proofErr w:type="spellStart"/>
      <w:r w:rsidRPr="00E01BAB">
        <w:rPr>
          <w:rFonts w:ascii="PT Sans" w:hAnsi="PT Sans"/>
          <w:color w:val="455560"/>
          <w:sz w:val="16"/>
          <w:szCs w:val="16"/>
          <w:lang w:val="uk-UA"/>
        </w:rPr>
        <w:t>адресою</w:t>
      </w:r>
      <w:proofErr w:type="spellEnd"/>
      <w:r w:rsidRPr="00E01BAB">
        <w:rPr>
          <w:rFonts w:ascii="PT Sans" w:hAnsi="PT Sans"/>
          <w:color w:val="455560"/>
          <w:sz w:val="16"/>
          <w:szCs w:val="16"/>
          <w:lang w:val="uk-UA"/>
        </w:rPr>
        <w:t>: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, паспорт</w:t>
      </w:r>
      <w:r w:rsidR="001813C4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(</w:t>
      </w:r>
      <w:r w:rsidR="001813C4" w:rsidRPr="00C8679D">
        <w:rPr>
          <w:rFonts w:ascii="PT Sans" w:hAnsi="PT Sans"/>
          <w:color w:val="455560"/>
          <w:sz w:val="16"/>
          <w:szCs w:val="16"/>
          <w:lang w:val="en-US"/>
        </w:rPr>
        <w:t>ID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картка)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виданий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 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р., реєстраційний номер облікової картки платника податків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 подальшому Вкладник, </w:t>
      </w:r>
      <w:r w:rsidRPr="00E01BAB">
        <w:rPr>
          <w:rFonts w:ascii="PT Sans" w:hAnsi="PT Sans"/>
          <w:b/>
          <w:bCs/>
          <w:i/>
          <w:iCs/>
          <w:color w:val="455560"/>
          <w:sz w:val="16"/>
          <w:szCs w:val="16"/>
          <w:lang w:val="uk-UA"/>
        </w:rPr>
        <w:t>від імені та в інтересах якого на підставі довіреності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EA59A6" w:rsidRPr="00EA59A6">
        <w:rPr>
          <w:rFonts w:ascii="PT Sans" w:hAnsi="PT Sans"/>
          <w:color w:val="455560"/>
          <w:sz w:val="16"/>
          <w:szCs w:val="16"/>
          <w:lang w:val="uk-UA"/>
        </w:rPr>
        <w:t>____________</w:t>
      </w:r>
      <w:r w:rsidR="00EA59A6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діє представник гр.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, паспорт</w:t>
      </w:r>
      <w:r w:rsidR="001813C4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(</w:t>
      </w:r>
      <w:r w:rsidR="001813C4" w:rsidRPr="00C8679D">
        <w:rPr>
          <w:rFonts w:ascii="PT Sans" w:hAnsi="PT Sans"/>
          <w:color w:val="455560"/>
          <w:sz w:val="16"/>
          <w:szCs w:val="16"/>
          <w:lang w:val="en-US"/>
        </w:rPr>
        <w:t>ID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картка)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: </w:t>
      </w:r>
      <w:bookmarkStart w:id="1" w:name="DovDocSeriaNumber"/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___________________</w:t>
      </w:r>
      <w:bookmarkEnd w:id="1"/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виданий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__________________ 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року, місце реєстрації: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 реєстраційний номер облікової картки платника податків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з іншої сторони, а разом іменуються Сторони, </w:t>
      </w:r>
    </w:p>
    <w:p w14:paraId="0E914F60" w14:textId="77777777" w:rsidR="004E2DAB" w:rsidRPr="00E01BAB" w:rsidRDefault="001F547E" w:rsidP="001F547E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 xml:space="preserve">відповідно до </w:t>
      </w:r>
      <w:r>
        <w:rPr>
          <w:rFonts w:ascii="PT Sans" w:hAnsi="PT Sans"/>
          <w:b/>
          <w:color w:val="455560"/>
          <w:sz w:val="16"/>
          <w:szCs w:val="16"/>
          <w:lang w:val="uk-UA"/>
        </w:rPr>
        <w:t xml:space="preserve">Умов надання банківських послуг в АБ «КЛІРИНГОВИЙ ДІМ» </w:t>
      </w:r>
      <w:r>
        <w:rPr>
          <w:rFonts w:ascii="PT Sans" w:hAnsi="PT Sans"/>
          <w:color w:val="455560"/>
          <w:sz w:val="16"/>
          <w:szCs w:val="16"/>
          <w:lang w:val="uk-UA"/>
        </w:rPr>
        <w:t xml:space="preserve">(для фізичних осіб), надалі – Умови,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уклали цей </w:t>
      </w:r>
      <w:r w:rsidR="00384328">
        <w:rPr>
          <w:rFonts w:ascii="PT Sans" w:hAnsi="PT Sans"/>
          <w:color w:val="455560"/>
          <w:sz w:val="16"/>
          <w:szCs w:val="16"/>
          <w:lang w:val="uk-UA"/>
        </w:rPr>
        <w:t>Д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оговір банківського вкладу </w:t>
      </w:r>
      <w:r w:rsidR="00384328">
        <w:rPr>
          <w:rFonts w:ascii="PT Sans" w:hAnsi="PT Sans"/>
          <w:color w:val="455560"/>
          <w:sz w:val="16"/>
          <w:szCs w:val="16"/>
          <w:lang w:val="uk-UA"/>
        </w:rPr>
        <w:t>в рамках продукту «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Твердий депозит</w:t>
      </w:r>
      <w:r w:rsidR="00384328">
        <w:rPr>
          <w:rFonts w:ascii="PT Sans" w:hAnsi="PT Sans"/>
          <w:color w:val="455560"/>
          <w:sz w:val="16"/>
          <w:szCs w:val="16"/>
          <w:lang w:val="uk-UA"/>
        </w:rPr>
        <w:t xml:space="preserve">», надалі – Договір,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>про наступне: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ab/>
      </w:r>
    </w:p>
    <w:p w14:paraId="779EE153" w14:textId="77777777" w:rsidR="004E2DAB" w:rsidRPr="00E01BAB" w:rsidRDefault="004E2DAB" w:rsidP="004E2DAB">
      <w:pPr>
        <w:pStyle w:val="1"/>
        <w:tabs>
          <w:tab w:val="left" w:pos="3261"/>
        </w:tabs>
        <w:ind w:right="-23"/>
        <w:rPr>
          <w:rFonts w:ascii="PT Sans" w:hAnsi="PT Sans"/>
          <w:b/>
          <w:i/>
          <w:color w:val="455560"/>
          <w:sz w:val="16"/>
          <w:szCs w:val="16"/>
          <w:lang w:val="uk-UA"/>
        </w:rPr>
      </w:pP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Підпункт для друку Для вкладів на користь третьої особи:</w:t>
      </w:r>
    </w:p>
    <w:p w14:paraId="253729FC" w14:textId="77777777" w:rsidR="00384328" w:rsidRDefault="004E2DAB" w:rsidP="001F547E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E01BAB">
        <w:rPr>
          <w:rFonts w:ascii="PT Sans" w:hAnsi="PT Sans"/>
          <w:b/>
          <w:bCs/>
          <w:i/>
          <w:iCs/>
          <w:color w:val="455560"/>
          <w:sz w:val="16"/>
          <w:szCs w:val="16"/>
          <w:lang w:val="uk-UA"/>
        </w:rPr>
        <w:t>Публічне акціонерне товариство “Банк “КЛІРИНГОВИЙ ДІМ”,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 що має статус платника податку на загальних умовах, передбачених Податковим 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к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одексом України, в подальшому Банк, в особі __________________________________________________________________________, який/а діє на підставі Довіреності №____ від __.__.____ р., з однієї сторони, та фізична особа -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який/-а зареєстрований/-а за </w:t>
      </w:r>
      <w:proofErr w:type="spellStart"/>
      <w:r w:rsidRPr="00E01BAB">
        <w:rPr>
          <w:rFonts w:ascii="PT Sans" w:hAnsi="PT Sans"/>
          <w:color w:val="455560"/>
          <w:sz w:val="16"/>
          <w:szCs w:val="16"/>
          <w:lang w:val="uk-UA"/>
        </w:rPr>
        <w:t>адресою</w:t>
      </w:r>
      <w:proofErr w:type="spellEnd"/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: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паспорт 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(</w:t>
      </w:r>
      <w:r w:rsidR="001813C4" w:rsidRPr="00C8679D">
        <w:rPr>
          <w:rFonts w:ascii="PT Sans" w:hAnsi="PT Sans"/>
          <w:color w:val="455560"/>
          <w:sz w:val="16"/>
          <w:szCs w:val="16"/>
          <w:lang w:val="en-US"/>
        </w:rPr>
        <w:t>ID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картка)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виданий 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____________ __________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>р., реєстраційний номер облікової картки платника податків</w:t>
      </w:r>
      <w:r w:rsidR="007C504E">
        <w:rPr>
          <w:rFonts w:ascii="PT Sans" w:hAnsi="PT Sans"/>
          <w:color w:val="455560"/>
          <w:sz w:val="16"/>
          <w:szCs w:val="16"/>
          <w:lang w:val="uk-UA"/>
        </w:rPr>
        <w:t>_____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, в подальшому Фізична особа, з іншої сторони, а разом іменуються Сторони, </w:t>
      </w:r>
    </w:p>
    <w:p w14:paraId="505273B3" w14:textId="77777777" w:rsidR="004E2DAB" w:rsidRPr="00E01BAB" w:rsidRDefault="00384328" w:rsidP="001F547E">
      <w:pPr>
        <w:pStyle w:val="1"/>
        <w:tabs>
          <w:tab w:val="left" w:pos="3261"/>
        </w:tabs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 xml:space="preserve">відповідно до </w:t>
      </w:r>
      <w:r>
        <w:rPr>
          <w:rFonts w:ascii="PT Sans" w:hAnsi="PT Sans"/>
          <w:b/>
          <w:color w:val="455560"/>
          <w:sz w:val="16"/>
          <w:szCs w:val="16"/>
          <w:lang w:val="uk-UA"/>
        </w:rPr>
        <w:t xml:space="preserve">Умов надання банківських послуг в АБ «КЛІРИНГОВИЙ ДІМ» </w:t>
      </w:r>
      <w:r>
        <w:rPr>
          <w:rFonts w:ascii="PT Sans" w:hAnsi="PT Sans"/>
          <w:color w:val="455560"/>
          <w:sz w:val="16"/>
          <w:szCs w:val="16"/>
          <w:lang w:val="uk-UA"/>
        </w:rPr>
        <w:t xml:space="preserve">(для фізичних осіб), надалі – Умови,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уклали цей </w:t>
      </w:r>
      <w:r>
        <w:rPr>
          <w:rFonts w:ascii="PT Sans" w:hAnsi="PT Sans"/>
          <w:color w:val="455560"/>
          <w:sz w:val="16"/>
          <w:szCs w:val="16"/>
          <w:lang w:val="uk-UA"/>
        </w:rPr>
        <w:t>Д</w:t>
      </w:r>
      <w:r w:rsidRPr="00E01BAB">
        <w:rPr>
          <w:rFonts w:ascii="PT Sans" w:hAnsi="PT Sans"/>
          <w:color w:val="455560"/>
          <w:sz w:val="16"/>
          <w:szCs w:val="16"/>
          <w:lang w:val="uk-UA"/>
        </w:rPr>
        <w:t xml:space="preserve">оговір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банківського вкладу </w:t>
      </w:r>
      <w:r>
        <w:rPr>
          <w:rFonts w:ascii="PT Sans" w:hAnsi="PT Sans"/>
          <w:color w:val="455560"/>
          <w:sz w:val="16"/>
          <w:szCs w:val="16"/>
          <w:lang w:val="uk-UA"/>
        </w:rPr>
        <w:t>в рамках продукту «</w:t>
      </w:r>
      <w:r w:rsidR="00CC25DB">
        <w:rPr>
          <w:rFonts w:ascii="PT Sans" w:hAnsi="PT Sans"/>
          <w:color w:val="455560"/>
          <w:sz w:val="16"/>
          <w:szCs w:val="16"/>
          <w:lang w:val="uk-UA"/>
        </w:rPr>
        <w:t>Твердий депозит</w:t>
      </w:r>
      <w:r>
        <w:rPr>
          <w:rFonts w:ascii="PT Sans" w:hAnsi="PT Sans"/>
          <w:color w:val="455560"/>
          <w:sz w:val="16"/>
          <w:szCs w:val="16"/>
          <w:lang w:val="uk-UA"/>
        </w:rPr>
        <w:t>», надалі – Договір,</w:t>
      </w:r>
      <w:r w:rsidRPr="00E01BAB" w:rsidDel="00384328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на користь </w:t>
      </w:r>
      <w:r w:rsidR="004E2DAB" w:rsidRPr="00DB42CB">
        <w:rPr>
          <w:rFonts w:ascii="PT Sans" w:hAnsi="PT Sans"/>
          <w:color w:val="455560"/>
          <w:sz w:val="16"/>
          <w:szCs w:val="16"/>
          <w:lang w:val="uk-UA"/>
        </w:rPr>
        <w:t>третьої особи _____________ (ПІБ повністю), «___» ________ ____ р. народження, в подальшому Третя особа, (в тексті цього Договору терміни «Фізична</w:t>
      </w:r>
      <w:r w:rsidR="004E2DAB" w:rsidRPr="00E01BAB">
        <w:rPr>
          <w:rFonts w:ascii="PT Sans" w:hAnsi="PT Sans"/>
          <w:color w:val="455560"/>
          <w:sz w:val="16"/>
          <w:szCs w:val="16"/>
          <w:lang w:val="uk-UA"/>
        </w:rPr>
        <w:t xml:space="preserve"> особа» та «Третя особа» вживаються разом як термін «Вкладник») про наступне:</w:t>
      </w:r>
    </w:p>
    <w:p w14:paraId="062D7AFD" w14:textId="77777777" w:rsidR="00C970E9" w:rsidRDefault="00C970E9" w:rsidP="001B1609">
      <w:pPr>
        <w:pStyle w:val="1"/>
        <w:ind w:right="-23"/>
        <w:rPr>
          <w:rFonts w:ascii="PT Sans" w:hAnsi="PT Sans"/>
          <w:b/>
          <w:bCs/>
          <w:color w:val="455560"/>
          <w:sz w:val="16"/>
          <w:szCs w:val="16"/>
          <w:lang w:val="uk-UA"/>
        </w:rPr>
      </w:pPr>
    </w:p>
    <w:p w14:paraId="19D3F109" w14:textId="77777777" w:rsidR="004E2DAB" w:rsidRPr="00157469" w:rsidRDefault="004E2DAB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130039">
        <w:rPr>
          <w:rFonts w:ascii="PT Sans" w:hAnsi="PT Sans"/>
          <w:color w:val="455560"/>
          <w:sz w:val="16"/>
          <w:szCs w:val="16"/>
          <w:lang w:val="uk-UA"/>
        </w:rPr>
        <w:t xml:space="preserve">1. Вкладник </w:t>
      </w:r>
      <w:r w:rsidR="00051D2B" w:rsidRPr="00130039">
        <w:rPr>
          <w:rFonts w:ascii="PT Sans" w:hAnsi="PT Sans"/>
          <w:color w:val="455560"/>
          <w:sz w:val="16"/>
          <w:szCs w:val="16"/>
          <w:lang w:val="uk-UA"/>
        </w:rPr>
        <w:t>передає</w:t>
      </w:r>
      <w:r w:rsidR="00741737" w:rsidRPr="00130039">
        <w:rPr>
          <w:rFonts w:ascii="PT Sans" w:hAnsi="PT Sans"/>
          <w:color w:val="455560"/>
          <w:sz w:val="16"/>
          <w:szCs w:val="16"/>
          <w:lang w:val="uk-UA"/>
        </w:rPr>
        <w:t xml:space="preserve"> в день підписання Договору</w:t>
      </w:r>
      <w:r w:rsidR="00051D2B" w:rsidRPr="00130039">
        <w:rPr>
          <w:rFonts w:ascii="PT Sans" w:hAnsi="PT Sans"/>
          <w:color w:val="455560"/>
          <w:sz w:val="16"/>
          <w:szCs w:val="16"/>
          <w:lang w:val="uk-UA"/>
        </w:rPr>
        <w:t>, а</w:t>
      </w:r>
      <w:r w:rsidRPr="00130039">
        <w:rPr>
          <w:rFonts w:ascii="PT Sans" w:hAnsi="PT Sans"/>
          <w:color w:val="455560"/>
          <w:sz w:val="16"/>
          <w:szCs w:val="16"/>
          <w:lang w:val="uk-UA"/>
        </w:rPr>
        <w:t xml:space="preserve"> Банк </w:t>
      </w:r>
      <w:r w:rsidR="00051D2B" w:rsidRPr="00130039">
        <w:rPr>
          <w:rFonts w:ascii="PT Sans" w:hAnsi="PT Sans"/>
          <w:color w:val="455560"/>
          <w:sz w:val="16"/>
          <w:szCs w:val="16"/>
          <w:lang w:val="uk-UA"/>
        </w:rPr>
        <w:t xml:space="preserve">приймає на зберігання </w:t>
      </w:r>
      <w:r w:rsidRPr="00130039">
        <w:rPr>
          <w:rFonts w:ascii="PT Sans" w:hAnsi="PT Sans"/>
          <w:color w:val="455560"/>
          <w:sz w:val="16"/>
          <w:szCs w:val="16"/>
          <w:lang w:val="uk-UA"/>
        </w:rPr>
        <w:t xml:space="preserve">грошові кошти </w:t>
      </w:r>
      <w:r w:rsidR="00051D2B" w:rsidRPr="00130039">
        <w:rPr>
          <w:rFonts w:ascii="PT Sans" w:hAnsi="PT Sans"/>
          <w:color w:val="455560"/>
          <w:sz w:val="16"/>
          <w:szCs w:val="16"/>
          <w:lang w:val="uk-UA"/>
        </w:rPr>
        <w:t xml:space="preserve">в національній або іноземній валюті (в подальшому – Вклад), </w:t>
      </w:r>
      <w:r w:rsidRPr="00130039">
        <w:rPr>
          <w:rFonts w:ascii="PT Sans" w:hAnsi="PT Sans"/>
          <w:color w:val="455560"/>
          <w:sz w:val="16"/>
          <w:szCs w:val="16"/>
          <w:lang w:val="uk-UA"/>
        </w:rPr>
        <w:t xml:space="preserve">на умовах, </w:t>
      </w:r>
      <w:r w:rsidR="001159FA" w:rsidRPr="00130039">
        <w:rPr>
          <w:rFonts w:ascii="PT Sans" w:hAnsi="PT Sans"/>
          <w:color w:val="455560"/>
          <w:sz w:val="16"/>
          <w:szCs w:val="16"/>
          <w:lang w:val="uk-UA"/>
        </w:rPr>
        <w:t>викладених в цьому Договорі</w:t>
      </w:r>
      <w:r w:rsidR="00BA16C6" w:rsidRPr="00130039">
        <w:rPr>
          <w:rFonts w:ascii="PT Sans" w:hAnsi="PT Sans"/>
          <w:color w:val="455560"/>
          <w:sz w:val="16"/>
          <w:szCs w:val="16"/>
          <w:lang w:val="uk-UA"/>
        </w:rPr>
        <w:t xml:space="preserve"> та згідно з Умовами</w:t>
      </w:r>
      <w:r w:rsidR="00157469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72D2B7CA" w14:textId="77777777" w:rsidR="00FD265B" w:rsidRPr="003A3102" w:rsidRDefault="00FD265B" w:rsidP="003A3102">
      <w:pPr>
        <w:pStyle w:val="2"/>
        <w:rPr>
          <w:rFonts w:ascii="PT Sans" w:hAnsi="PT Sans"/>
          <w:b/>
          <w:i/>
          <w:color w:val="455560"/>
          <w:sz w:val="16"/>
          <w:szCs w:val="16"/>
          <w:highlight w:val="lightGray"/>
        </w:rPr>
      </w:pPr>
      <w:r w:rsidRPr="003A3102">
        <w:rPr>
          <w:rFonts w:ascii="PT Sans" w:hAnsi="PT Sans"/>
          <w:b/>
          <w:i/>
          <w:color w:val="455560"/>
          <w:sz w:val="16"/>
          <w:szCs w:val="16"/>
          <w:highlight w:val="lightGray"/>
        </w:rPr>
        <w:t>Підпункт для друку Для вкладів на користь третьої особи:</w:t>
      </w:r>
    </w:p>
    <w:p w14:paraId="18E1B234" w14:textId="77777777" w:rsidR="00FD265B" w:rsidRPr="00790765" w:rsidRDefault="00FD265B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790765">
        <w:rPr>
          <w:rFonts w:ascii="PT Sans" w:hAnsi="PT Sans"/>
          <w:color w:val="455560"/>
          <w:sz w:val="16"/>
          <w:szCs w:val="16"/>
          <w:lang w:val="uk-UA"/>
        </w:rPr>
        <w:t>1. Фізична особа передає</w:t>
      </w:r>
      <w:r w:rsidR="00741737" w:rsidRPr="00790765">
        <w:rPr>
          <w:rFonts w:ascii="PT Sans" w:hAnsi="PT Sans"/>
          <w:color w:val="455560"/>
          <w:sz w:val="16"/>
          <w:szCs w:val="16"/>
          <w:lang w:val="uk-UA"/>
        </w:rPr>
        <w:t xml:space="preserve"> в день підписання Договору</w:t>
      </w:r>
      <w:r w:rsidRPr="00790765">
        <w:rPr>
          <w:rFonts w:ascii="PT Sans" w:hAnsi="PT Sans"/>
          <w:color w:val="455560"/>
          <w:sz w:val="16"/>
          <w:szCs w:val="16"/>
          <w:lang w:val="uk-UA"/>
        </w:rPr>
        <w:t>, а Банк</w:t>
      </w:r>
      <w:r w:rsidR="00BA16C6" w:rsidRPr="00790765">
        <w:rPr>
          <w:rFonts w:ascii="PT Sans" w:hAnsi="PT Sans"/>
          <w:color w:val="455560"/>
          <w:sz w:val="16"/>
          <w:szCs w:val="16"/>
          <w:lang w:val="uk-UA"/>
        </w:rPr>
        <w:t xml:space="preserve"> приймає на зберігання</w:t>
      </w:r>
      <w:r w:rsidRPr="00790765">
        <w:rPr>
          <w:rFonts w:ascii="PT Sans" w:hAnsi="PT Sans"/>
          <w:color w:val="455560"/>
          <w:sz w:val="16"/>
          <w:szCs w:val="16"/>
          <w:lang w:val="uk-UA"/>
        </w:rPr>
        <w:t xml:space="preserve"> грошові кошти</w:t>
      </w:r>
      <w:r w:rsidR="00BA16C6" w:rsidRPr="00790765">
        <w:rPr>
          <w:rFonts w:ascii="PT Sans" w:hAnsi="PT Sans"/>
          <w:color w:val="455560"/>
          <w:sz w:val="16"/>
          <w:szCs w:val="16"/>
          <w:lang w:val="uk-UA"/>
        </w:rPr>
        <w:t xml:space="preserve"> в національній або іноземній валюті (в подальшому – Вклад) </w:t>
      </w:r>
      <w:r w:rsidR="00763EF0" w:rsidRPr="00790765">
        <w:rPr>
          <w:rFonts w:ascii="PT Sans" w:hAnsi="PT Sans"/>
          <w:color w:val="455560"/>
          <w:sz w:val="16"/>
          <w:szCs w:val="16"/>
          <w:lang w:val="uk-UA"/>
        </w:rPr>
        <w:t xml:space="preserve">на користь 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Вкла</w:t>
      </w:r>
      <w:r w:rsidR="00D71684" w:rsidRPr="00C8679D">
        <w:rPr>
          <w:rFonts w:ascii="PT Sans" w:hAnsi="PT Sans"/>
          <w:color w:val="455560"/>
          <w:sz w:val="16"/>
          <w:szCs w:val="16"/>
          <w:lang w:val="uk-UA"/>
        </w:rPr>
        <w:t>д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ника</w:t>
      </w:r>
      <w:r w:rsidR="00763EF0" w:rsidRPr="00790765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Pr="00790765">
        <w:rPr>
          <w:rFonts w:ascii="PT Sans" w:hAnsi="PT Sans"/>
          <w:color w:val="455560"/>
          <w:sz w:val="16"/>
          <w:szCs w:val="16"/>
          <w:lang w:val="uk-UA"/>
        </w:rPr>
        <w:t xml:space="preserve">на умовах, </w:t>
      </w:r>
      <w:r w:rsidR="00BA16C6" w:rsidRPr="00790765">
        <w:rPr>
          <w:rFonts w:ascii="PT Sans" w:hAnsi="PT Sans"/>
          <w:color w:val="455560"/>
          <w:sz w:val="16"/>
          <w:szCs w:val="16"/>
          <w:lang w:val="uk-UA"/>
        </w:rPr>
        <w:t>викладених в цьому</w:t>
      </w:r>
      <w:r w:rsidRPr="00790765">
        <w:rPr>
          <w:rFonts w:ascii="PT Sans" w:hAnsi="PT Sans"/>
          <w:color w:val="455560"/>
          <w:sz w:val="16"/>
          <w:szCs w:val="16"/>
          <w:lang w:val="uk-UA"/>
        </w:rPr>
        <w:t xml:space="preserve"> Договор</w:t>
      </w:r>
      <w:r w:rsidR="00BA16C6" w:rsidRPr="00790765">
        <w:rPr>
          <w:rFonts w:ascii="PT Sans" w:hAnsi="PT Sans"/>
          <w:color w:val="455560"/>
          <w:sz w:val="16"/>
          <w:szCs w:val="16"/>
          <w:lang w:val="uk-UA"/>
        </w:rPr>
        <w:t>і та згідно з Умовами</w:t>
      </w:r>
      <w:r w:rsidRPr="00790765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257E2512" w14:textId="77777777" w:rsidR="001159FA" w:rsidRPr="0027133D" w:rsidRDefault="001159FA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27133D">
        <w:rPr>
          <w:rFonts w:ascii="PT Sans" w:hAnsi="PT Sans"/>
          <w:color w:val="455560"/>
          <w:sz w:val="16"/>
          <w:szCs w:val="16"/>
          <w:lang w:val="uk-UA"/>
        </w:rPr>
        <w:t>2. Сторони домовились, що Договір та Умови складають єдиний документ.</w:t>
      </w:r>
    </w:p>
    <w:p w14:paraId="7360F582" w14:textId="77777777" w:rsidR="001159FA" w:rsidRPr="0027133D" w:rsidRDefault="001159FA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27133D">
        <w:rPr>
          <w:rFonts w:ascii="PT Sans" w:hAnsi="PT Sans"/>
          <w:color w:val="455560"/>
          <w:sz w:val="16"/>
          <w:szCs w:val="16"/>
          <w:lang w:val="uk-UA"/>
        </w:rPr>
        <w:t>3. Умови розміщення Вкладу:</w:t>
      </w: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096"/>
      </w:tblGrid>
      <w:tr w:rsidR="001159FA" w:rsidRPr="00304529" w14:paraId="65AEF113" w14:textId="77777777" w:rsidTr="005C75C7">
        <w:tc>
          <w:tcPr>
            <w:tcW w:w="3827" w:type="dxa"/>
          </w:tcPr>
          <w:p w14:paraId="69B7717D" w14:textId="77777777" w:rsidR="001159FA" w:rsidRPr="009307E2" w:rsidRDefault="00BB47BF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9307E2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3.1. Валюта Вкладу</w:t>
            </w:r>
          </w:p>
        </w:tc>
        <w:tc>
          <w:tcPr>
            <w:tcW w:w="6096" w:type="dxa"/>
          </w:tcPr>
          <w:p w14:paraId="3D89AC97" w14:textId="77777777" w:rsidR="001159FA" w:rsidRPr="009307E2" w:rsidRDefault="00FD265B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  <w:r w:rsidRPr="009307E2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USD/EUR/CHF/GBP</w:t>
            </w:r>
          </w:p>
        </w:tc>
      </w:tr>
      <w:tr w:rsidR="001159FA" w:rsidRPr="00304529" w14:paraId="38AD9DDF" w14:textId="77777777" w:rsidTr="005C75C7">
        <w:tc>
          <w:tcPr>
            <w:tcW w:w="3827" w:type="dxa"/>
          </w:tcPr>
          <w:p w14:paraId="0363460A" w14:textId="77777777" w:rsidR="001159FA" w:rsidRPr="009307E2" w:rsidRDefault="00BB47BF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9307E2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3.2. Сума Вкладу</w:t>
            </w:r>
          </w:p>
        </w:tc>
        <w:tc>
          <w:tcPr>
            <w:tcW w:w="6096" w:type="dxa"/>
          </w:tcPr>
          <w:p w14:paraId="1282A2D6" w14:textId="77777777" w:rsidR="001159FA" w:rsidRPr="009307E2" w:rsidRDefault="00FD265B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9307E2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Цифрами (прописом)</w:t>
            </w:r>
          </w:p>
        </w:tc>
      </w:tr>
      <w:tr w:rsidR="001159FA" w:rsidRPr="007713AE" w14:paraId="1E2B316D" w14:textId="77777777" w:rsidTr="005C75C7">
        <w:tc>
          <w:tcPr>
            <w:tcW w:w="3827" w:type="dxa"/>
          </w:tcPr>
          <w:p w14:paraId="778E3B57" w14:textId="77777777" w:rsidR="001159FA" w:rsidRPr="00304529" w:rsidRDefault="00BB47BF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3.3. Дата повернення Вкладу</w:t>
            </w:r>
          </w:p>
        </w:tc>
        <w:tc>
          <w:tcPr>
            <w:tcW w:w="6096" w:type="dxa"/>
          </w:tcPr>
          <w:p w14:paraId="268775D0" w14:textId="77777777" w:rsidR="001159FA" w:rsidRPr="00D81012" w:rsidRDefault="00FD265B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D81012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 ________________ 20__ р.</w:t>
            </w:r>
          </w:p>
          <w:p w14:paraId="35BF741F" w14:textId="77777777" w:rsidR="006815E2" w:rsidRPr="003A3102" w:rsidRDefault="006815E2" w:rsidP="006815E2">
            <w:pPr>
              <w:pStyle w:val="2"/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</w:pPr>
            <w:r w:rsidRPr="003A3102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 xml:space="preserve">Для друку Для вкладів з </w:t>
            </w:r>
            <w:proofErr w:type="spellStart"/>
            <w:r w:rsidRPr="003A3102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автолонгацією</w:t>
            </w:r>
            <w:proofErr w:type="spellEnd"/>
            <w:r w:rsidRPr="003A3102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:</w:t>
            </w:r>
          </w:p>
          <w:p w14:paraId="0CD68EA6" w14:textId="77777777" w:rsidR="006815E2" w:rsidRPr="0027133D" w:rsidRDefault="006815E2" w:rsidP="0027133D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3A738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__ ________________ 20__ р. з автоматичною </w:t>
            </w:r>
            <w:proofErr w:type="spellStart"/>
            <w:r w:rsidRPr="003A738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лонгацією</w:t>
            </w:r>
            <w:proofErr w:type="spellEnd"/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Вкладу</w:t>
            </w:r>
            <w:r w:rsidRPr="003A738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на наступний період</w:t>
            </w:r>
            <w:r w:rsidR="0027133D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. Строк зберігання Вкладу складає ___ днів (надалі –загальна кількість днів). Загальна кількість днів Вкладу не змінюється при здійсненні пролонгації.</w:t>
            </w:r>
          </w:p>
        </w:tc>
      </w:tr>
      <w:tr w:rsidR="001159FA" w:rsidRPr="00304529" w14:paraId="52757CBC" w14:textId="77777777" w:rsidTr="005C75C7">
        <w:tc>
          <w:tcPr>
            <w:tcW w:w="3827" w:type="dxa"/>
          </w:tcPr>
          <w:p w14:paraId="7A13E222" w14:textId="77777777" w:rsidR="001159FA" w:rsidRPr="00304529" w:rsidRDefault="00BB47BF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3.4. Процентна ставка</w:t>
            </w:r>
          </w:p>
        </w:tc>
        <w:tc>
          <w:tcPr>
            <w:tcW w:w="6096" w:type="dxa"/>
          </w:tcPr>
          <w:p w14:paraId="67D733C0" w14:textId="77777777" w:rsidR="001159FA" w:rsidRPr="002078C5" w:rsidRDefault="002078C5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Для доларів США - </w:t>
            </w:r>
            <w:r w:rsidR="00FD265B"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 % річних</w:t>
            </w: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,</w:t>
            </w:r>
          </w:p>
          <w:p w14:paraId="45E94143" w14:textId="77777777" w:rsidR="002078C5" w:rsidRPr="002078C5" w:rsidRDefault="002078C5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для євро - __% річних,</w:t>
            </w:r>
          </w:p>
          <w:p w14:paraId="2079927D" w14:textId="77777777" w:rsidR="002078C5" w:rsidRPr="002078C5" w:rsidRDefault="002078C5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для швейцарських франків - __% річних,</w:t>
            </w:r>
          </w:p>
          <w:p w14:paraId="72F59581" w14:textId="77777777" w:rsidR="002078C5" w:rsidRPr="00304529" w:rsidRDefault="002078C5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для англійських фунтів стерлінгів - __% річних</w:t>
            </w:r>
          </w:p>
        </w:tc>
      </w:tr>
      <w:tr w:rsidR="00BB47BF" w:rsidRPr="00304529" w14:paraId="7840B3FA" w14:textId="77777777" w:rsidTr="005C75C7">
        <w:tc>
          <w:tcPr>
            <w:tcW w:w="3827" w:type="dxa"/>
          </w:tcPr>
          <w:p w14:paraId="003F1058" w14:textId="77777777" w:rsidR="00BB47BF" w:rsidRPr="00CF60F9" w:rsidRDefault="00BB47BF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CF60F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3.5. Вкладний рахунок Вкладника</w:t>
            </w:r>
          </w:p>
        </w:tc>
        <w:tc>
          <w:tcPr>
            <w:tcW w:w="6096" w:type="dxa"/>
          </w:tcPr>
          <w:p w14:paraId="0E629D7E" w14:textId="77777777" w:rsidR="00BB47BF" w:rsidRPr="00CF60F9" w:rsidRDefault="00CF60F9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CF60F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Депозитні рахунки в відповідних іноземних валютах</w:t>
            </w:r>
          </w:p>
        </w:tc>
      </w:tr>
      <w:tr w:rsidR="00CE431E" w14:paraId="6F869606" w14:textId="77777777" w:rsidTr="005C75C7">
        <w:tc>
          <w:tcPr>
            <w:tcW w:w="3827" w:type="dxa"/>
          </w:tcPr>
          <w:p w14:paraId="654577C8" w14:textId="77777777" w:rsidR="00CE431E" w:rsidRPr="00CF62FB" w:rsidRDefault="00C970E9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CF62FB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3.6. </w:t>
            </w:r>
            <w:r w:rsidR="0028133F" w:rsidRPr="00CF62FB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Поточний (картковий) рахунок Вкладника</w:t>
            </w:r>
          </w:p>
        </w:tc>
        <w:tc>
          <w:tcPr>
            <w:tcW w:w="6096" w:type="dxa"/>
          </w:tcPr>
          <w:p w14:paraId="351130B6" w14:textId="77777777" w:rsidR="00CE431E" w:rsidRPr="00CF62FB" w:rsidRDefault="00F509C6" w:rsidP="00CE431E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В</w:t>
            </w:r>
            <w:r w:rsidR="00CE431E" w:rsidRPr="00CF62FB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казаний в заяві про перерахування процентів</w:t>
            </w:r>
            <w:r w:rsidR="0028133F" w:rsidRPr="00CF62FB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, повернення Вкладу</w:t>
            </w:r>
          </w:p>
        </w:tc>
      </w:tr>
      <w:tr w:rsidR="00BB47BF" w14:paraId="02C87B4A" w14:textId="77777777" w:rsidTr="005C75C7">
        <w:tc>
          <w:tcPr>
            <w:tcW w:w="3827" w:type="dxa"/>
          </w:tcPr>
          <w:p w14:paraId="19365134" w14:textId="77777777" w:rsidR="00BB47BF" w:rsidRDefault="00BB47BF" w:rsidP="00566E02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</w:t>
            </w:r>
            <w:r w:rsidR="00566E02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7</w:t>
            </w: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. Порядок сплати процентів</w:t>
            </w:r>
          </w:p>
        </w:tc>
        <w:tc>
          <w:tcPr>
            <w:tcW w:w="6096" w:type="dxa"/>
          </w:tcPr>
          <w:p w14:paraId="53D5F674" w14:textId="77777777" w:rsidR="00C36282" w:rsidRPr="00E01BAB" w:rsidRDefault="00C36282" w:rsidP="00C36282">
            <w:pPr>
              <w:pStyle w:val="2"/>
              <w:rPr>
                <w:rFonts w:ascii="PT Sans" w:hAnsi="PT Sans"/>
                <w:color w:val="455560"/>
                <w:sz w:val="16"/>
                <w:szCs w:val="16"/>
                <w:highlight w:val="lightGray"/>
              </w:rPr>
            </w:pPr>
            <w:r w:rsidRPr="00E01BAB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Для друку Для сплати процентів щомісяця:</w:t>
            </w:r>
          </w:p>
          <w:p w14:paraId="525CB3AE" w14:textId="77777777" w:rsidR="00C36282" w:rsidRPr="00E01BAB" w:rsidRDefault="00C36282" w:rsidP="00C36282">
            <w:pPr>
              <w:pStyle w:val="1"/>
              <w:ind w:right="-23"/>
              <w:rPr>
                <w:rFonts w:ascii="PT Sans" w:hAnsi="PT Sans"/>
                <w:i/>
                <w:color w:val="455560"/>
                <w:sz w:val="16"/>
                <w:szCs w:val="16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Проценти за розміщення Вкладу сплачуються Банком щомісячно, починаючи з першого робочого дня місяця, наступного за місяцем розміщення Вкладу по цьому Договору, та в день повернення Вкладу.</w:t>
            </w:r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Виплата процентів відбувається шляхом видачі готівки або шляхом їх перерахування на Поточний (картковий) рахунок Вкладника, зазначений в заяві про перерахування процентів.</w:t>
            </w: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</w:t>
            </w:r>
            <w:r w:rsidRP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Якщо Вкладник не вимагає сплати нарахованих процентів на умовах, встановлених </w:t>
            </w:r>
            <w:r w:rsidR="007A63B3" w:rsidRP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цим Договором</w:t>
            </w:r>
            <w:r w:rsidRP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, то така сума нарахованих процентів не додається до суми Вкладу і, відповідно, проценти на неї не нараховуються.</w:t>
            </w:r>
            <w:r w:rsidRPr="00E01BAB">
              <w:rPr>
                <w:rFonts w:ascii="PT Sans" w:hAnsi="PT Sans"/>
                <w:i/>
                <w:color w:val="455560"/>
                <w:sz w:val="16"/>
                <w:szCs w:val="16"/>
                <w:lang w:val="uk-UA"/>
              </w:rPr>
              <w:t xml:space="preserve"> </w:t>
            </w:r>
          </w:p>
          <w:p w14:paraId="4965F77F" w14:textId="77777777" w:rsidR="00C36282" w:rsidRPr="00E01BAB" w:rsidRDefault="00C36282" w:rsidP="00C36282">
            <w:pPr>
              <w:pStyle w:val="2"/>
              <w:rPr>
                <w:rFonts w:ascii="PT Sans" w:hAnsi="PT Sans"/>
                <w:color w:val="455560"/>
                <w:sz w:val="16"/>
                <w:szCs w:val="16"/>
                <w:highlight w:val="lightGray"/>
              </w:rPr>
            </w:pPr>
            <w:r w:rsidRPr="00E01BAB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Для друку Для капіталізації процентів:</w:t>
            </w:r>
          </w:p>
          <w:p w14:paraId="67D4A272" w14:textId="77777777" w:rsidR="00BB47BF" w:rsidRDefault="00ED6ADD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Проценти за розміщення Вкладу сплачуються Банком щомісячно шляхом приєднання до суми Вкладу в перший робочий день кожного місяця та в день повернення Вкладу</w:t>
            </w:r>
            <w:r w:rsidRPr="00545371">
              <w:rPr>
                <w:rFonts w:ascii="PT Sans" w:hAnsi="PT Sans"/>
                <w:i/>
                <w:color w:val="455560"/>
                <w:sz w:val="16"/>
                <w:szCs w:val="16"/>
                <w:lang w:val="uk-UA"/>
              </w:rPr>
              <w:t xml:space="preserve"> </w:t>
            </w: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і, відповідно, проценти на них нараховуються</w:t>
            </w:r>
          </w:p>
          <w:p w14:paraId="6368CB0D" w14:textId="77777777" w:rsidR="00ED6ADD" w:rsidRPr="00E01BAB" w:rsidRDefault="00ED6ADD" w:rsidP="00ED6ADD">
            <w:pPr>
              <w:pStyle w:val="2"/>
              <w:rPr>
                <w:rFonts w:ascii="PT Sans" w:hAnsi="PT Sans"/>
                <w:color w:val="455560"/>
                <w:sz w:val="16"/>
                <w:szCs w:val="16"/>
                <w:highlight w:val="lightGray"/>
              </w:rPr>
            </w:pPr>
            <w:r w:rsidRPr="00E01BAB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Для друку Для сплати процентів в кінці строку:</w:t>
            </w:r>
          </w:p>
          <w:p w14:paraId="4642912E" w14:textId="77777777" w:rsidR="00C36282" w:rsidRPr="00465154" w:rsidRDefault="00465154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lastRenderedPageBreak/>
              <w:t>Проценти за розміщення Вкладу сплачуються Банком по закінченню строку дії Договору</w:t>
            </w:r>
          </w:p>
        </w:tc>
      </w:tr>
      <w:tr w:rsidR="00BB47BF" w:rsidRPr="00304529" w14:paraId="5EDC3189" w14:textId="77777777" w:rsidTr="005C75C7">
        <w:tc>
          <w:tcPr>
            <w:tcW w:w="3827" w:type="dxa"/>
          </w:tcPr>
          <w:p w14:paraId="602E76BC" w14:textId="77777777" w:rsidR="00BB47BF" w:rsidRPr="00304529" w:rsidRDefault="00BB47BF" w:rsidP="00566E02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lastRenderedPageBreak/>
              <w:t>3.</w:t>
            </w:r>
            <w:r w:rsidR="00566E02"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8</w:t>
            </w: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. Можливість </w:t>
            </w:r>
            <w:r w:rsidR="00D6065B"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здійснення додаткових внесків (поповнення Вкладного рахунку)</w:t>
            </w:r>
          </w:p>
        </w:tc>
        <w:tc>
          <w:tcPr>
            <w:tcW w:w="6096" w:type="dxa"/>
          </w:tcPr>
          <w:p w14:paraId="718DF49F" w14:textId="77777777" w:rsidR="002C2867" w:rsidRPr="00304529" w:rsidRDefault="002C2867" w:rsidP="00304529">
            <w:pPr>
              <w:pStyle w:val="2"/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</w:pPr>
            <w:r w:rsidRPr="00304529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</w:rPr>
              <w:t>Підпункт для друку Для вкладів з обмеженням строку поповнення протягом останніх 30 днів строку дії договору:</w:t>
            </w:r>
          </w:p>
          <w:p w14:paraId="6DEE5EEF" w14:textId="77777777" w:rsidR="00BB47BF" w:rsidRPr="00304529" w:rsidRDefault="002C2867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Дозволено включно до __ _____________ 20__ р.</w:t>
            </w:r>
          </w:p>
          <w:p w14:paraId="6CBCFBAB" w14:textId="77777777" w:rsidR="004D4D06" w:rsidRPr="00304529" w:rsidRDefault="00B31BEA" w:rsidP="001159FA">
            <w:pPr>
              <w:pStyle w:val="1"/>
              <w:ind w:right="-23"/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304529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Підпункт для друку Для вкладів з </w:t>
            </w:r>
            <w:proofErr w:type="spellStart"/>
            <w:r w:rsidRPr="00304529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автолонгацією</w:t>
            </w:r>
            <w:proofErr w:type="spellEnd"/>
            <w:r w:rsidRPr="00304529">
              <w:rPr>
                <w:rFonts w:ascii="PT Sans" w:hAnsi="PT Sans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 з обмеженням строку поповнення протягом останніх 30 днів строку дії договору:</w:t>
            </w:r>
          </w:p>
          <w:p w14:paraId="290FD146" w14:textId="77777777" w:rsidR="002C2867" w:rsidRPr="00304529" w:rsidRDefault="00060A39" w:rsidP="002C286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Дозволено протягом всього строку розміщення Вкладу та припиняється за 30 (тридцять) календарних днів, що передують Даті повернення Вкладу</w:t>
            </w:r>
          </w:p>
        </w:tc>
      </w:tr>
      <w:tr w:rsidR="00BB47BF" w:rsidRPr="00304529" w14:paraId="0E292642" w14:textId="77777777" w:rsidTr="005C75C7">
        <w:tc>
          <w:tcPr>
            <w:tcW w:w="3827" w:type="dxa"/>
          </w:tcPr>
          <w:p w14:paraId="40653D12" w14:textId="77777777" w:rsidR="00BB47BF" w:rsidRPr="00304529" w:rsidRDefault="00BB47BF" w:rsidP="007A63B3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</w:t>
            </w:r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9</w:t>
            </w:r>
            <w:r w:rsidR="007A63B3"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</w:t>
            </w:r>
            <w:r w:rsidRPr="00545371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Можливість часткового зняття коштів</w:t>
            </w:r>
          </w:p>
        </w:tc>
        <w:tc>
          <w:tcPr>
            <w:tcW w:w="6096" w:type="dxa"/>
          </w:tcPr>
          <w:p w14:paraId="06E4AF63" w14:textId="77777777" w:rsidR="002078C5" w:rsidRPr="00304529" w:rsidRDefault="002078C5" w:rsidP="001159FA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Лише для здійснення операцій з обміну (конвертації) валюти коштів</w:t>
            </w:r>
          </w:p>
        </w:tc>
      </w:tr>
      <w:tr w:rsidR="00BB47BF" w:rsidRPr="00304529" w14:paraId="28631C5F" w14:textId="77777777" w:rsidTr="005C75C7">
        <w:tc>
          <w:tcPr>
            <w:tcW w:w="3827" w:type="dxa"/>
          </w:tcPr>
          <w:p w14:paraId="5BAD7BC8" w14:textId="77777777" w:rsidR="00BB47BF" w:rsidRPr="00304529" w:rsidRDefault="00BB47BF" w:rsidP="007A63B3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C4455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</w:t>
            </w:r>
            <w:r w:rsidR="007A63B3" w:rsidRPr="00C4455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1</w:t>
            </w:r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0</w:t>
            </w:r>
            <w:r w:rsidRPr="00C4455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. Порядок повернення Вкладу</w:t>
            </w:r>
            <w:r w:rsidR="00C44559" w:rsidRPr="00C4455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та нарахованих процентів</w:t>
            </w:r>
          </w:p>
        </w:tc>
        <w:tc>
          <w:tcPr>
            <w:tcW w:w="6096" w:type="dxa"/>
          </w:tcPr>
          <w:p w14:paraId="29727E46" w14:textId="77777777" w:rsidR="00BB47BF" w:rsidRPr="00304529" w:rsidRDefault="00C44559" w:rsidP="005C75C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highlight w:val="lightGray"/>
                <w:lang w:val="uk-UA"/>
              </w:rPr>
            </w:pPr>
            <w:r w:rsidRPr="00C44559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Повернення Вкладу </w:t>
            </w:r>
            <w:r w:rsidRPr="000603D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та нарахованих процентів за користування Вкладом, у тому числі, й у разі подальшого здійснення операцій з обміну (конвертації) валюти коштів </w:t>
            </w:r>
            <w:r w:rsidRP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та/або дострокового розірвання цього Договору,</w:t>
            </w:r>
            <w:r w:rsidRPr="000603D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здійснюється виключно за заявою Вкладника</w:t>
            </w: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. </w:t>
            </w:r>
            <w:r w:rsidRPr="000603D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У разі повернення вкладу з подальшим отриманням готівкових коштів, Вкладник не менше ніж за 2 (два) робочих дні до дати, встановленої цим Договором або визначеної за бажанням Вкладника,  надає  Банку письмову заяву встановленого зразка на повернення Вкладу та нарахованих процентів за користування Вкладом із обов`язковим зазначенням: </w:t>
            </w:r>
            <w:r w:rsidRPr="000603D3">
              <w:rPr>
                <w:rFonts w:ascii="PT Sans" w:hAnsi="PT Sans"/>
                <w:b/>
                <w:bCs/>
                <w:i/>
                <w:iCs/>
                <w:color w:val="455560"/>
                <w:sz w:val="16"/>
                <w:szCs w:val="16"/>
                <w:lang w:val="uk-UA"/>
              </w:rPr>
              <w:t>номеру і дати цього Договору</w:t>
            </w:r>
            <w:r w:rsidRPr="000603D3">
              <w:rPr>
                <w:rFonts w:ascii="PT Sans" w:hAnsi="PT Sans"/>
                <w:b/>
                <w:bCs/>
                <w:color w:val="455560"/>
                <w:sz w:val="16"/>
                <w:szCs w:val="16"/>
                <w:lang w:val="uk-UA"/>
              </w:rPr>
              <w:t xml:space="preserve">, </w:t>
            </w:r>
            <w:r w:rsidRPr="000603D3">
              <w:rPr>
                <w:rFonts w:ascii="PT Sans" w:hAnsi="PT Sans"/>
                <w:b/>
                <w:bCs/>
                <w:i/>
                <w:iCs/>
                <w:color w:val="455560"/>
                <w:sz w:val="16"/>
                <w:szCs w:val="16"/>
                <w:lang w:val="uk-UA"/>
              </w:rPr>
              <w:t>суми Вкладу,</w:t>
            </w:r>
            <w:r w:rsidRPr="000603D3">
              <w:rPr>
                <w:rFonts w:ascii="PT Sans" w:hAnsi="PT Sans"/>
                <w:b/>
                <w:bCs/>
                <w:color w:val="455560"/>
                <w:sz w:val="16"/>
                <w:szCs w:val="16"/>
                <w:lang w:val="uk-UA"/>
              </w:rPr>
              <w:t xml:space="preserve"> </w:t>
            </w:r>
            <w:r w:rsidRPr="000603D3">
              <w:rPr>
                <w:rFonts w:ascii="PT Sans" w:hAnsi="PT Sans"/>
                <w:b/>
                <w:bCs/>
                <w:i/>
                <w:iCs/>
                <w:color w:val="455560"/>
                <w:sz w:val="16"/>
                <w:szCs w:val="16"/>
                <w:lang w:val="uk-UA"/>
              </w:rPr>
              <w:t>дати повернення Вкладу, реквізити, за якими Банк має перерахувати грошові кошти.</w:t>
            </w:r>
          </w:p>
        </w:tc>
      </w:tr>
      <w:tr w:rsidR="00BB47BF" w:rsidRPr="00304529" w14:paraId="4345F397" w14:textId="77777777" w:rsidTr="005C75C7">
        <w:tc>
          <w:tcPr>
            <w:tcW w:w="3827" w:type="dxa"/>
          </w:tcPr>
          <w:p w14:paraId="7D443349" w14:textId="77777777" w:rsidR="00BB47BF" w:rsidRPr="002078C5" w:rsidRDefault="00BB47BF" w:rsidP="007A63B3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</w:t>
            </w:r>
            <w:r w:rsidR="007A63B3"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1</w:t>
            </w:r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1</w:t>
            </w: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. Дострокове розірвання Договору </w:t>
            </w:r>
          </w:p>
        </w:tc>
        <w:tc>
          <w:tcPr>
            <w:tcW w:w="6096" w:type="dxa"/>
          </w:tcPr>
          <w:p w14:paraId="3C70825D" w14:textId="77777777" w:rsidR="00BB47BF" w:rsidRPr="002078C5" w:rsidRDefault="002C2867" w:rsidP="00FF3F5F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Передбачено</w:t>
            </w:r>
            <w:r w:rsidR="00FE6D48" w:rsidRPr="002078C5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. Повернення Вкладу та нарахованих процентів за користування Вкладом здійснюється виключно за заявою Вкладника</w:t>
            </w:r>
            <w:r w:rsidR="00FF3F5F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, поданої до Банку не менше ніж за 1 (один) банківський день до бажаної дати повернення Вкладу</w:t>
            </w:r>
          </w:p>
        </w:tc>
      </w:tr>
      <w:tr w:rsidR="00D303B9" w:rsidRPr="00304529" w14:paraId="10F57C10" w14:textId="77777777" w:rsidTr="005C75C7">
        <w:tc>
          <w:tcPr>
            <w:tcW w:w="3827" w:type="dxa"/>
          </w:tcPr>
          <w:p w14:paraId="6D9EBE78" w14:textId="77777777" w:rsidR="00D303B9" w:rsidRPr="00F86237" w:rsidRDefault="00D303B9" w:rsidP="002A2A54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3.</w:t>
            </w:r>
            <w:r w:rsidR="007A63B3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1</w:t>
            </w:r>
            <w:r w:rsidR="007A63B3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2</w:t>
            </w:r>
            <w:r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. Процентна ставка при достроковому розірванні</w:t>
            </w:r>
          </w:p>
        </w:tc>
        <w:tc>
          <w:tcPr>
            <w:tcW w:w="6096" w:type="dxa"/>
          </w:tcPr>
          <w:p w14:paraId="7DFE00E5" w14:textId="77777777" w:rsidR="00D303B9" w:rsidRPr="00F86237" w:rsidRDefault="006E475C" w:rsidP="00F8623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(</w:t>
            </w: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_____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) процент</w:t>
            </w:r>
            <w:r w:rsidR="002D6E9A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річних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в доларах США,</w:t>
            </w:r>
          </w:p>
          <w:p w14:paraId="14754269" w14:textId="77777777" w:rsidR="00F86237" w:rsidRPr="00F86237" w:rsidRDefault="006E475C" w:rsidP="00F8623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(</w:t>
            </w: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_____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) процентів річних в євро,</w:t>
            </w:r>
          </w:p>
          <w:p w14:paraId="71817B4D" w14:textId="77777777" w:rsidR="00F86237" w:rsidRPr="00F86237" w:rsidRDefault="006E475C" w:rsidP="00F8623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(</w:t>
            </w: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_____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) процентів річних в швейцарських франках,</w:t>
            </w:r>
          </w:p>
          <w:p w14:paraId="0F642BEA" w14:textId="77777777" w:rsidR="00F86237" w:rsidRPr="00F86237" w:rsidRDefault="006E475C" w:rsidP="00F86237">
            <w:pPr>
              <w:pStyle w:val="1"/>
              <w:ind w:right="-23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 xml:space="preserve"> (</w:t>
            </w:r>
            <w:r w:rsidRPr="006E475C">
              <w:rPr>
                <w:rFonts w:ascii="PT Sans" w:hAnsi="PT Sans"/>
                <w:color w:val="455560"/>
                <w:sz w:val="16"/>
                <w:szCs w:val="16"/>
              </w:rPr>
              <w:t>_____</w:t>
            </w:r>
            <w:r w:rsidR="00F86237" w:rsidRPr="00F86237">
              <w:rPr>
                <w:rFonts w:ascii="PT Sans" w:hAnsi="PT Sans"/>
                <w:color w:val="455560"/>
                <w:sz w:val="16"/>
                <w:szCs w:val="16"/>
                <w:lang w:val="uk-UA"/>
              </w:rPr>
              <w:t>) процентів річних в англійських фунтах стерлінгів</w:t>
            </w:r>
          </w:p>
        </w:tc>
      </w:tr>
    </w:tbl>
    <w:p w14:paraId="34A5334D" w14:textId="77777777" w:rsidR="001159FA" w:rsidRPr="00DF3077" w:rsidRDefault="001B160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DF3077">
        <w:rPr>
          <w:rFonts w:ascii="PT Sans" w:hAnsi="PT Sans"/>
          <w:color w:val="455560"/>
          <w:sz w:val="16"/>
          <w:szCs w:val="16"/>
          <w:lang w:val="uk-UA"/>
        </w:rPr>
        <w:t>4. Цей Договір вступає в силу з моменту перерахування Вкладником суми Вкладу</w:t>
      </w:r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>(</w:t>
      </w:r>
      <w:proofErr w:type="spellStart"/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>ів</w:t>
      </w:r>
      <w:proofErr w:type="spellEnd"/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>)</w:t>
      </w:r>
      <w:r w:rsidRPr="00DF3077">
        <w:rPr>
          <w:rFonts w:ascii="PT Sans" w:hAnsi="PT Sans"/>
          <w:color w:val="455560"/>
          <w:sz w:val="16"/>
          <w:szCs w:val="16"/>
          <w:lang w:val="uk-UA"/>
        </w:rPr>
        <w:t xml:space="preserve"> на </w:t>
      </w:r>
      <w:r w:rsidR="00A357DB">
        <w:rPr>
          <w:rFonts w:ascii="PT Sans" w:hAnsi="PT Sans"/>
          <w:color w:val="455560"/>
          <w:sz w:val="16"/>
          <w:szCs w:val="16"/>
          <w:lang w:val="uk-UA"/>
        </w:rPr>
        <w:t>Вкладний</w:t>
      </w:r>
      <w:r w:rsidR="0027133D">
        <w:rPr>
          <w:rFonts w:ascii="PT Sans" w:hAnsi="PT Sans"/>
          <w:color w:val="455560"/>
          <w:sz w:val="16"/>
          <w:szCs w:val="16"/>
          <w:lang w:val="uk-UA"/>
        </w:rPr>
        <w:t>(і)</w:t>
      </w:r>
      <w:r w:rsidR="00A357DB" w:rsidRPr="00DF3077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Pr="00DF3077">
        <w:rPr>
          <w:rFonts w:ascii="PT Sans" w:hAnsi="PT Sans"/>
          <w:color w:val="455560"/>
          <w:sz w:val="16"/>
          <w:szCs w:val="16"/>
          <w:lang w:val="uk-UA"/>
        </w:rPr>
        <w:t>рахун</w:t>
      </w:r>
      <w:r w:rsidR="00A357DB">
        <w:rPr>
          <w:rFonts w:ascii="PT Sans" w:hAnsi="PT Sans"/>
          <w:color w:val="455560"/>
          <w:sz w:val="16"/>
          <w:szCs w:val="16"/>
          <w:lang w:val="uk-UA"/>
        </w:rPr>
        <w:t>ок</w:t>
      </w:r>
      <w:r w:rsidR="0027133D">
        <w:rPr>
          <w:rFonts w:ascii="PT Sans" w:hAnsi="PT Sans"/>
          <w:color w:val="455560"/>
          <w:sz w:val="16"/>
          <w:szCs w:val="16"/>
          <w:lang w:val="uk-UA"/>
        </w:rPr>
        <w:t>(и)</w:t>
      </w:r>
      <w:r w:rsidRPr="00DF3077">
        <w:rPr>
          <w:rFonts w:ascii="PT Sans" w:hAnsi="PT Sans"/>
          <w:color w:val="455560"/>
          <w:sz w:val="16"/>
          <w:szCs w:val="16"/>
          <w:lang w:val="uk-UA"/>
        </w:rPr>
        <w:t xml:space="preserve"> та діє протягом строку та на умовах, вказаних в п.3 Договору.</w:t>
      </w:r>
    </w:p>
    <w:p w14:paraId="40ADE15F" w14:textId="77777777" w:rsidR="001B1609" w:rsidRDefault="001B160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DF3077">
        <w:rPr>
          <w:rFonts w:ascii="PT Sans" w:hAnsi="PT Sans"/>
          <w:color w:val="455560"/>
          <w:sz w:val="16"/>
          <w:szCs w:val="16"/>
          <w:lang w:val="uk-UA"/>
        </w:rPr>
        <w:t>5. Цей Договір припиняє свою дію з моменту повернення Банком Вкладнику всієї суми Вкладу та виплати процентів за ним.</w:t>
      </w:r>
    </w:p>
    <w:p w14:paraId="69ABCF87" w14:textId="77777777" w:rsidR="00C44559" w:rsidRPr="00DF3077" w:rsidRDefault="00C4455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 xml:space="preserve">6. Банк на підставі </w:t>
      </w:r>
      <w:r w:rsidRPr="000603D3">
        <w:rPr>
          <w:rFonts w:ascii="PT Sans" w:hAnsi="PT Sans"/>
          <w:color w:val="455560"/>
          <w:sz w:val="16"/>
          <w:szCs w:val="16"/>
          <w:lang w:val="uk-UA"/>
        </w:rPr>
        <w:t xml:space="preserve">укладеного між Банком та Вкладником «Договору банківського рахунку», може відкривати поточні рахунки у валютах: долари США, євро, швейцарські франки та англійські фунти стерлінгів для зарахування на них процентів по Вкладу, суми Вкладу при поверненні Вкладнику, в </w:t>
      </w:r>
      <w:proofErr w:type="spellStart"/>
      <w:r w:rsidRPr="000603D3">
        <w:rPr>
          <w:rFonts w:ascii="PT Sans" w:hAnsi="PT Sans"/>
          <w:color w:val="455560"/>
          <w:sz w:val="16"/>
          <w:szCs w:val="16"/>
          <w:lang w:val="uk-UA"/>
        </w:rPr>
        <w:t>т.ч</w:t>
      </w:r>
      <w:proofErr w:type="spellEnd"/>
      <w:r w:rsidRPr="000603D3">
        <w:rPr>
          <w:rFonts w:ascii="PT Sans" w:hAnsi="PT Sans"/>
          <w:color w:val="455560"/>
          <w:sz w:val="16"/>
          <w:szCs w:val="16"/>
          <w:lang w:val="uk-UA"/>
        </w:rPr>
        <w:t xml:space="preserve">. для здійснення операцій обміну (конвертації) валюти коштів з метою подальшого поповнення </w:t>
      </w:r>
      <w:r w:rsidR="00A357DB">
        <w:rPr>
          <w:rFonts w:ascii="PT Sans" w:hAnsi="PT Sans"/>
          <w:color w:val="455560"/>
          <w:sz w:val="16"/>
          <w:szCs w:val="16"/>
          <w:lang w:val="uk-UA"/>
        </w:rPr>
        <w:t>В</w:t>
      </w:r>
      <w:r w:rsidRPr="000603D3">
        <w:rPr>
          <w:rFonts w:ascii="PT Sans" w:hAnsi="PT Sans"/>
          <w:color w:val="455560"/>
          <w:sz w:val="16"/>
          <w:szCs w:val="16"/>
          <w:lang w:val="uk-UA"/>
        </w:rPr>
        <w:t xml:space="preserve">кладу, або зарахування власних коштів. </w:t>
      </w:r>
    </w:p>
    <w:p w14:paraId="7F455BF6" w14:textId="77777777" w:rsidR="00187009" w:rsidRPr="00F509C6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F509C6">
        <w:rPr>
          <w:rFonts w:ascii="PT Sans" w:hAnsi="PT Sans"/>
          <w:color w:val="455560"/>
          <w:sz w:val="16"/>
          <w:szCs w:val="16"/>
          <w:lang w:val="uk-UA"/>
        </w:rPr>
        <w:t>7</w:t>
      </w:r>
      <w:r w:rsidR="00187009" w:rsidRPr="00F509C6">
        <w:rPr>
          <w:rFonts w:ascii="PT Sans" w:hAnsi="PT Sans"/>
          <w:color w:val="455560"/>
          <w:sz w:val="16"/>
          <w:szCs w:val="16"/>
          <w:lang w:val="uk-UA"/>
        </w:rPr>
        <w:t>. Операції, пов’язані з обслуговуванням та функціонуванням відкритого Вкладного рахунку, здійснюються в порядку, передбаченому Умовами.</w:t>
      </w:r>
    </w:p>
    <w:p w14:paraId="22E5D81E" w14:textId="77777777" w:rsidR="00187009" w:rsidRPr="00F509C6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F509C6">
        <w:rPr>
          <w:rFonts w:ascii="PT Sans" w:hAnsi="PT Sans"/>
          <w:color w:val="455560"/>
          <w:sz w:val="16"/>
          <w:szCs w:val="16"/>
          <w:lang w:val="uk-UA"/>
        </w:rPr>
        <w:t>8</w:t>
      </w:r>
      <w:r w:rsidR="00187009" w:rsidRPr="00F509C6">
        <w:rPr>
          <w:rFonts w:ascii="PT Sans" w:hAnsi="PT Sans"/>
          <w:color w:val="455560"/>
          <w:sz w:val="16"/>
          <w:szCs w:val="16"/>
          <w:lang w:val="uk-UA"/>
        </w:rPr>
        <w:t>. Шляхом підписання цього Договору, Вкладник підтверджує, що ознайомився з Умовами, в тому числі з порядком зміни Договору та Умов, та діючими Тарифами Банку.</w:t>
      </w:r>
    </w:p>
    <w:p w14:paraId="66A0B22A" w14:textId="77777777" w:rsidR="00FD1AFA" w:rsidRPr="00DF3077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9</w:t>
      </w:r>
      <w:r w:rsidR="00FD1AFA" w:rsidRPr="00DF3077">
        <w:rPr>
          <w:rFonts w:ascii="PT Sans" w:hAnsi="PT Sans"/>
          <w:color w:val="455560"/>
          <w:sz w:val="16"/>
          <w:szCs w:val="16"/>
          <w:lang w:val="uk-UA"/>
        </w:rPr>
        <w:t xml:space="preserve">. Готівкове та/або безготівкове залучення, </w:t>
      </w:r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>поповнення</w:t>
      </w:r>
      <w:r w:rsidR="00A65EBF">
        <w:rPr>
          <w:rFonts w:ascii="PT Sans" w:hAnsi="PT Sans"/>
          <w:color w:val="455560"/>
          <w:sz w:val="16"/>
          <w:szCs w:val="16"/>
          <w:lang w:val="uk-UA"/>
        </w:rPr>
        <w:t xml:space="preserve"> та</w:t>
      </w:r>
      <w:r w:rsidR="00A65EBF" w:rsidRPr="00DF3077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FD1AFA" w:rsidRPr="00DF3077">
        <w:rPr>
          <w:rFonts w:ascii="PT Sans" w:hAnsi="PT Sans"/>
          <w:color w:val="455560"/>
          <w:sz w:val="16"/>
          <w:szCs w:val="16"/>
          <w:lang w:val="uk-UA"/>
        </w:rPr>
        <w:t xml:space="preserve">повернення Банком </w:t>
      </w:r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 xml:space="preserve">вкладів </w:t>
      </w:r>
      <w:r w:rsidR="00FD1AFA" w:rsidRPr="00DF3077">
        <w:rPr>
          <w:rFonts w:ascii="PT Sans" w:hAnsi="PT Sans"/>
          <w:color w:val="455560"/>
          <w:sz w:val="16"/>
          <w:szCs w:val="16"/>
          <w:lang w:val="uk-UA"/>
        </w:rPr>
        <w:t xml:space="preserve">на </w:t>
      </w:r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 xml:space="preserve">вкладні </w:t>
      </w:r>
      <w:r w:rsidR="00FD1AFA" w:rsidRPr="00DF3077">
        <w:rPr>
          <w:rFonts w:ascii="PT Sans" w:hAnsi="PT Sans"/>
          <w:color w:val="455560"/>
          <w:sz w:val="16"/>
          <w:szCs w:val="16"/>
          <w:lang w:val="uk-UA"/>
        </w:rPr>
        <w:t>рахунк</w:t>
      </w:r>
      <w:r w:rsidR="00DF3077" w:rsidRPr="00DF3077">
        <w:rPr>
          <w:rFonts w:ascii="PT Sans" w:hAnsi="PT Sans"/>
          <w:color w:val="455560"/>
          <w:sz w:val="16"/>
          <w:szCs w:val="16"/>
          <w:lang w:val="uk-UA"/>
        </w:rPr>
        <w:t xml:space="preserve">и </w:t>
      </w:r>
      <w:r w:rsidR="00FD1AFA" w:rsidRPr="00DF3077">
        <w:rPr>
          <w:rFonts w:ascii="PT Sans" w:hAnsi="PT Sans"/>
          <w:color w:val="455560"/>
          <w:sz w:val="16"/>
          <w:szCs w:val="16"/>
          <w:lang w:val="uk-UA"/>
        </w:rPr>
        <w:t>підтверджується на вибір:</w:t>
      </w:r>
    </w:p>
    <w:p w14:paraId="3DDFE919" w14:textId="77777777" w:rsidR="00FD1AFA" w:rsidRPr="00C8679D" w:rsidRDefault="00FD1AFA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DF3077">
        <w:rPr>
          <w:rFonts w:ascii="PT Sans" w:hAnsi="PT Sans"/>
          <w:color w:val="455560"/>
          <w:sz w:val="16"/>
          <w:szCs w:val="16"/>
          <w:lang w:val="uk-UA"/>
        </w:rPr>
        <w:t xml:space="preserve">- 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>цим Договором та випискою з рахунку</w:t>
      </w:r>
      <w:r w:rsidR="00E30579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із зазначенням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грошової суми та залишком на </w:t>
      </w:r>
      <w:r w:rsidR="00A357DB" w:rsidRPr="00C8679D">
        <w:rPr>
          <w:rFonts w:ascii="PT Sans" w:hAnsi="PT Sans"/>
          <w:color w:val="455560"/>
          <w:sz w:val="16"/>
          <w:szCs w:val="16"/>
          <w:lang w:val="uk-UA"/>
        </w:rPr>
        <w:t xml:space="preserve">Владному 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>рахунку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>;</w:t>
      </w:r>
    </w:p>
    <w:p w14:paraId="51FE36E1" w14:textId="77777777" w:rsidR="00FD1AFA" w:rsidRDefault="00FD1AFA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C8679D">
        <w:rPr>
          <w:rFonts w:ascii="PT Sans" w:hAnsi="PT Sans"/>
          <w:color w:val="455560"/>
          <w:sz w:val="16"/>
          <w:szCs w:val="16"/>
          <w:lang w:val="uk-UA"/>
        </w:rPr>
        <w:t>- цим Договором</w:t>
      </w:r>
      <w:r w:rsidR="00E30579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з </w:t>
      </w:r>
      <w:proofErr w:type="spellStart"/>
      <w:r w:rsidR="00E30579" w:rsidRPr="00C8679D">
        <w:rPr>
          <w:rFonts w:ascii="PT Sans" w:hAnsi="PT Sans"/>
          <w:color w:val="455560"/>
          <w:sz w:val="16"/>
          <w:szCs w:val="16"/>
          <w:lang w:val="uk-UA"/>
        </w:rPr>
        <w:t>видачею</w:t>
      </w:r>
      <w:proofErr w:type="spellEnd"/>
      <w:r w:rsidR="00E30579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іншого документа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>,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 що підтверджує внесення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грошової суми 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>на</w:t>
      </w:r>
      <w:r w:rsidR="00A357DB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Вкладний</w:t>
      </w:r>
      <w:r w:rsidR="00DF3077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рахун</w:t>
      </w:r>
      <w:r w:rsidR="00A357DB" w:rsidRPr="00C8679D">
        <w:rPr>
          <w:rFonts w:ascii="PT Sans" w:hAnsi="PT Sans"/>
          <w:color w:val="455560"/>
          <w:sz w:val="16"/>
          <w:szCs w:val="16"/>
          <w:lang w:val="uk-UA"/>
        </w:rPr>
        <w:t>ок</w:t>
      </w:r>
      <w:r w:rsidR="00E30579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і відповідає вимогам, установленим законом, іншими нормативно-правовими актами у сфері банківської діяльності (банківськими правилами) та звичаями ділового обороту</w:t>
      </w:r>
      <w:r w:rsidR="00DC1EA3" w:rsidRPr="00C8679D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208C2491" w14:textId="77777777" w:rsidR="003A3AD9" w:rsidRPr="00DF3077" w:rsidRDefault="003A3AD9" w:rsidP="003A3AD9">
      <w:pPr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10. </w:t>
      </w:r>
      <w:r w:rsidRPr="000603D3">
        <w:rPr>
          <w:sz w:val="16"/>
          <w:szCs w:val="16"/>
          <w:lang w:val="uk-UA"/>
        </w:rPr>
        <w:t xml:space="preserve">Повернення Вкладу з метою його подальшого обміну (конвертації) і розміщення в день зняття (або наступного банківського дня) на </w:t>
      </w:r>
      <w:r w:rsidR="00A357DB">
        <w:rPr>
          <w:sz w:val="16"/>
          <w:szCs w:val="16"/>
          <w:lang w:val="uk-UA"/>
        </w:rPr>
        <w:t>Вкладні</w:t>
      </w:r>
      <w:r w:rsidR="00A357DB" w:rsidRPr="000603D3">
        <w:rPr>
          <w:sz w:val="16"/>
          <w:szCs w:val="16"/>
          <w:lang w:val="uk-UA"/>
        </w:rPr>
        <w:t xml:space="preserve"> </w:t>
      </w:r>
      <w:r w:rsidRPr="000603D3">
        <w:rPr>
          <w:sz w:val="16"/>
          <w:szCs w:val="16"/>
          <w:lang w:val="uk-UA"/>
        </w:rPr>
        <w:t>рахунки продукту «Твердий депозит» в іншій валюті в сумі, не меншій ніж еквівалент суми повернення Вкладу по комерційному курсу Банку</w:t>
      </w:r>
      <w:r w:rsidR="00A357DB">
        <w:rPr>
          <w:sz w:val="16"/>
          <w:szCs w:val="16"/>
          <w:lang w:val="uk-UA"/>
        </w:rPr>
        <w:t>,</w:t>
      </w:r>
      <w:r w:rsidRPr="000603D3">
        <w:rPr>
          <w:sz w:val="16"/>
          <w:szCs w:val="16"/>
          <w:lang w:val="uk-UA"/>
        </w:rPr>
        <w:t xml:space="preserve"> </w:t>
      </w:r>
      <w:r w:rsidR="00A357DB">
        <w:rPr>
          <w:sz w:val="16"/>
          <w:szCs w:val="16"/>
          <w:lang w:val="uk-UA"/>
        </w:rPr>
        <w:t>здійснюється</w:t>
      </w:r>
      <w:r w:rsidR="00A357DB" w:rsidRPr="000603D3">
        <w:rPr>
          <w:sz w:val="16"/>
          <w:szCs w:val="16"/>
          <w:lang w:val="uk-UA"/>
        </w:rPr>
        <w:t xml:space="preserve"> </w:t>
      </w:r>
      <w:r w:rsidRPr="000603D3">
        <w:rPr>
          <w:sz w:val="16"/>
          <w:szCs w:val="16"/>
          <w:lang w:val="uk-UA"/>
        </w:rPr>
        <w:t>на поточний рахунок, що відкритий в рамках Продукту, без перерахунку та виплати процентів.</w:t>
      </w:r>
      <w:r w:rsidRPr="000603D3">
        <w:rPr>
          <w:sz w:val="16"/>
          <w:szCs w:val="16"/>
        </w:rPr>
        <w:t xml:space="preserve"> </w:t>
      </w:r>
    </w:p>
    <w:p w14:paraId="3B638573" w14:textId="77777777" w:rsidR="00000C22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11</w:t>
      </w:r>
      <w:r w:rsidR="00000C22" w:rsidRPr="00304529">
        <w:rPr>
          <w:rFonts w:ascii="PT Sans" w:hAnsi="PT Sans"/>
          <w:color w:val="455560"/>
          <w:sz w:val="16"/>
          <w:szCs w:val="16"/>
          <w:lang w:val="uk-UA"/>
        </w:rPr>
        <w:t xml:space="preserve">. </w:t>
      </w:r>
      <w:r w:rsidR="00000C22" w:rsidRPr="00304529">
        <w:rPr>
          <w:rFonts w:ascii="PT Sans" w:hAnsi="PT Sans"/>
          <w:b/>
          <w:i/>
          <w:color w:val="455560"/>
          <w:sz w:val="16"/>
          <w:szCs w:val="16"/>
          <w:lang w:val="uk-UA"/>
        </w:rPr>
        <w:t>Банк зобов’язаний:</w:t>
      </w:r>
    </w:p>
    <w:p w14:paraId="74035E26" w14:textId="77777777" w:rsidR="005F20F5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11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 xml:space="preserve">.1. Відкрити Вкладнику </w:t>
      </w:r>
      <w:r w:rsidR="00E15B28">
        <w:rPr>
          <w:rFonts w:ascii="PT Sans" w:hAnsi="PT Sans"/>
          <w:color w:val="455560"/>
          <w:sz w:val="16"/>
          <w:szCs w:val="16"/>
          <w:lang w:val="uk-UA"/>
        </w:rPr>
        <w:t xml:space="preserve">Вкладні 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>рахунк</w:t>
      </w:r>
      <w:r w:rsidR="00304529" w:rsidRPr="00304529">
        <w:rPr>
          <w:rFonts w:ascii="PT Sans" w:hAnsi="PT Sans"/>
          <w:color w:val="455560"/>
          <w:sz w:val="16"/>
          <w:szCs w:val="16"/>
          <w:lang w:val="uk-UA"/>
        </w:rPr>
        <w:t>и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та прийняти Вклад</w:t>
      </w:r>
      <w:r w:rsidR="00304529" w:rsidRPr="00304529">
        <w:rPr>
          <w:rFonts w:ascii="PT Sans" w:hAnsi="PT Sans"/>
          <w:color w:val="455560"/>
          <w:sz w:val="16"/>
          <w:szCs w:val="16"/>
          <w:lang w:val="uk-UA"/>
        </w:rPr>
        <w:t>(и)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 xml:space="preserve">, а також здійснювати операції по </w:t>
      </w:r>
      <w:r w:rsidR="00E15B28">
        <w:rPr>
          <w:rFonts w:ascii="PT Sans" w:hAnsi="PT Sans"/>
          <w:color w:val="455560"/>
          <w:sz w:val="16"/>
          <w:szCs w:val="16"/>
          <w:lang w:val="uk-UA"/>
        </w:rPr>
        <w:t>Вкладним</w:t>
      </w:r>
      <w:r w:rsidR="00E15B28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>рахунк</w:t>
      </w:r>
      <w:r w:rsidR="00304529" w:rsidRPr="00304529">
        <w:rPr>
          <w:rFonts w:ascii="PT Sans" w:hAnsi="PT Sans"/>
          <w:color w:val="455560"/>
          <w:sz w:val="16"/>
          <w:szCs w:val="16"/>
          <w:lang w:val="uk-UA"/>
        </w:rPr>
        <w:t>ам</w:t>
      </w:r>
      <w:r w:rsidR="00833B0E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у відповідності до умов Договору та Умов</w:t>
      </w:r>
      <w:r w:rsidR="005F20F5" w:rsidRPr="00304529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403FBBAF" w14:textId="77777777" w:rsidR="00000C22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11</w:t>
      </w:r>
      <w:r w:rsidR="005F20F5" w:rsidRPr="00304529">
        <w:rPr>
          <w:rFonts w:ascii="PT Sans" w:hAnsi="PT Sans"/>
          <w:color w:val="455560"/>
          <w:sz w:val="16"/>
          <w:szCs w:val="16"/>
          <w:lang w:val="uk-UA"/>
        </w:rPr>
        <w:t>.2. Повернути всю суму Вкладу та нараховані проценти за користування Вкладом в порядку, передбаченому цим Договором</w:t>
      </w:r>
      <w:r w:rsidR="00E15B28">
        <w:rPr>
          <w:rFonts w:ascii="PT Sans" w:hAnsi="PT Sans"/>
          <w:color w:val="455560"/>
          <w:sz w:val="16"/>
          <w:szCs w:val="16"/>
          <w:lang w:val="uk-UA"/>
        </w:rPr>
        <w:t xml:space="preserve"> та Умовами</w:t>
      </w:r>
      <w:r w:rsidR="005F20F5" w:rsidRPr="00304529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6810075B" w14:textId="77777777" w:rsidR="00E916F7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11</w:t>
      </w:r>
      <w:r w:rsidR="005F20F5" w:rsidRPr="00304529">
        <w:rPr>
          <w:rFonts w:ascii="PT Sans" w:hAnsi="PT Sans"/>
          <w:color w:val="455560"/>
          <w:sz w:val="16"/>
          <w:szCs w:val="16"/>
          <w:lang w:val="uk-UA"/>
        </w:rPr>
        <w:t xml:space="preserve">.3. </w:t>
      </w:r>
      <w:r w:rsidR="00E916F7" w:rsidRPr="00304529">
        <w:rPr>
          <w:rFonts w:ascii="PT Sans" w:hAnsi="PT Sans"/>
          <w:color w:val="455560"/>
          <w:sz w:val="16"/>
          <w:szCs w:val="16"/>
          <w:lang w:val="uk-UA"/>
        </w:rPr>
        <w:t>При достроковому поверненні суми Вкладу та нарахованих процентів за користування Вкладом</w:t>
      </w:r>
      <w:r w:rsidR="00304529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з одночасним їх отриманням готівкою та/або перерахуванням на будь-які рахунки безготівковим шляхом, з метою їх подальшого використання, що передбачені Тарифами Банку та цим Договором,</w:t>
      </w:r>
      <w:r w:rsidR="00E916F7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здійснювати перерахунок процентів із дотриманням вимог Договору та Умов.</w:t>
      </w:r>
    </w:p>
    <w:p w14:paraId="49F725A5" w14:textId="77777777" w:rsidR="00471EFC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11</w:t>
      </w:r>
      <w:r w:rsidR="00471EFC">
        <w:rPr>
          <w:rFonts w:ascii="PT Sans" w:hAnsi="PT Sans"/>
          <w:color w:val="455560"/>
          <w:sz w:val="16"/>
          <w:szCs w:val="16"/>
          <w:lang w:val="uk-UA"/>
        </w:rPr>
        <w:t>.</w:t>
      </w:r>
      <w:r w:rsidR="0027133D">
        <w:rPr>
          <w:rFonts w:ascii="PT Sans" w:hAnsi="PT Sans"/>
          <w:color w:val="455560"/>
          <w:sz w:val="16"/>
          <w:szCs w:val="16"/>
          <w:lang w:val="uk-UA"/>
        </w:rPr>
        <w:t>4</w:t>
      </w:r>
      <w:r w:rsidR="00471EFC">
        <w:rPr>
          <w:rFonts w:ascii="PT Sans" w:hAnsi="PT Sans"/>
          <w:color w:val="455560"/>
          <w:sz w:val="16"/>
          <w:szCs w:val="16"/>
          <w:lang w:val="uk-UA"/>
        </w:rPr>
        <w:t>. Здійснювати операції з обміну (конвертації) коштів, розміщених на депозитних рахунках, на підставі заяви Вкладника.</w:t>
      </w:r>
    </w:p>
    <w:p w14:paraId="296C00E3" w14:textId="77777777" w:rsidR="005E6D1D" w:rsidRPr="008C20C2" w:rsidRDefault="005E6D1D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C8679D">
        <w:rPr>
          <w:rFonts w:ascii="PT Sans" w:hAnsi="PT Sans"/>
          <w:color w:val="455560"/>
          <w:sz w:val="16"/>
          <w:szCs w:val="16"/>
          <w:lang w:val="uk-UA"/>
        </w:rPr>
        <w:t>11.5. На вимогу Вкладника надати копію (</w:t>
      </w:r>
      <w:proofErr w:type="spellStart"/>
      <w:r w:rsidRPr="00C8679D">
        <w:rPr>
          <w:rFonts w:ascii="PT Sans" w:hAnsi="PT Sans"/>
          <w:color w:val="455560"/>
          <w:sz w:val="16"/>
          <w:szCs w:val="16"/>
          <w:lang w:val="uk-UA"/>
        </w:rPr>
        <w:t>сканкопію</w:t>
      </w:r>
      <w:proofErr w:type="spellEnd"/>
      <w:r w:rsidRPr="00C8679D">
        <w:rPr>
          <w:rFonts w:ascii="PT Sans" w:hAnsi="PT Sans"/>
          <w:color w:val="455560"/>
          <w:sz w:val="16"/>
          <w:szCs w:val="16"/>
          <w:lang w:val="uk-UA"/>
        </w:rPr>
        <w:t>) Умов та при укладанні Договору</w:t>
      </w:r>
      <w:r w:rsidR="00D444A9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– розрахунок його доходів та витрат, пов’язаних з розміщенням Вкладу.</w:t>
      </w:r>
    </w:p>
    <w:p w14:paraId="2F6AC50E" w14:textId="77777777" w:rsidR="004F5CC6" w:rsidRPr="00304529" w:rsidRDefault="004F5CC6" w:rsidP="001B1609">
      <w:pPr>
        <w:pStyle w:val="1"/>
        <w:ind w:right="-23"/>
        <w:rPr>
          <w:rFonts w:ascii="PT Sans" w:hAnsi="PT Sans"/>
          <w:b/>
          <w:i/>
          <w:color w:val="455560"/>
          <w:sz w:val="16"/>
          <w:szCs w:val="16"/>
          <w:lang w:val="uk-UA"/>
        </w:rPr>
      </w:pPr>
      <w:r w:rsidRPr="00304529">
        <w:rPr>
          <w:rFonts w:ascii="PT Sans" w:hAnsi="PT Sans"/>
          <w:color w:val="455560"/>
          <w:sz w:val="16"/>
          <w:szCs w:val="16"/>
          <w:lang w:val="uk-UA"/>
        </w:rPr>
        <w:t>1</w:t>
      </w:r>
      <w:r w:rsidR="003A3AD9">
        <w:rPr>
          <w:rFonts w:ascii="PT Sans" w:hAnsi="PT Sans"/>
          <w:color w:val="455560"/>
          <w:sz w:val="16"/>
          <w:szCs w:val="16"/>
          <w:lang w:val="uk-UA"/>
        </w:rPr>
        <w:t>2</w:t>
      </w:r>
      <w:r w:rsidRPr="00304529">
        <w:rPr>
          <w:rFonts w:ascii="PT Sans" w:hAnsi="PT Sans"/>
          <w:color w:val="455560"/>
          <w:sz w:val="16"/>
          <w:szCs w:val="16"/>
          <w:lang w:val="uk-UA"/>
        </w:rPr>
        <w:t xml:space="preserve">. </w:t>
      </w:r>
      <w:r w:rsidRPr="00304529">
        <w:rPr>
          <w:rFonts w:ascii="PT Sans" w:hAnsi="PT Sans"/>
          <w:b/>
          <w:i/>
          <w:color w:val="455560"/>
          <w:sz w:val="16"/>
          <w:szCs w:val="16"/>
          <w:lang w:val="uk-UA"/>
        </w:rPr>
        <w:t>Банк має право:</w:t>
      </w:r>
    </w:p>
    <w:p w14:paraId="2E167398" w14:textId="77777777" w:rsidR="004F5CC6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304529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2</w:t>
      </w:r>
      <w:r w:rsidR="004F5CC6" w:rsidRPr="00304529">
        <w:rPr>
          <w:rFonts w:ascii="PT Sans" w:hAnsi="PT Sans"/>
          <w:color w:val="455560"/>
          <w:sz w:val="16"/>
          <w:szCs w:val="16"/>
          <w:lang w:val="uk-UA"/>
        </w:rPr>
        <w:t xml:space="preserve">.1. Вимагати від Вкладника документи, необхідні для відкриття </w:t>
      </w:r>
      <w:r w:rsidR="00F6366D">
        <w:rPr>
          <w:rFonts w:ascii="PT Sans" w:hAnsi="PT Sans"/>
          <w:color w:val="455560"/>
          <w:sz w:val="16"/>
          <w:szCs w:val="16"/>
          <w:lang w:val="uk-UA"/>
        </w:rPr>
        <w:t>Вкладних</w:t>
      </w:r>
      <w:r w:rsidR="00F6366D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4F5CC6" w:rsidRPr="00304529">
        <w:rPr>
          <w:rFonts w:ascii="PT Sans" w:hAnsi="PT Sans"/>
          <w:color w:val="455560"/>
          <w:sz w:val="16"/>
          <w:szCs w:val="16"/>
          <w:lang w:val="uk-UA"/>
        </w:rPr>
        <w:t>рахунк</w:t>
      </w:r>
      <w:r w:rsidR="00304529" w:rsidRPr="00304529">
        <w:rPr>
          <w:rFonts w:ascii="PT Sans" w:hAnsi="PT Sans"/>
          <w:color w:val="455560"/>
          <w:sz w:val="16"/>
          <w:szCs w:val="16"/>
          <w:lang w:val="uk-UA"/>
        </w:rPr>
        <w:t>ів</w:t>
      </w:r>
      <w:r w:rsidR="004F5CC6" w:rsidRPr="00304529">
        <w:rPr>
          <w:rFonts w:ascii="PT Sans" w:hAnsi="PT Sans"/>
          <w:color w:val="455560"/>
          <w:sz w:val="16"/>
          <w:szCs w:val="16"/>
          <w:lang w:val="uk-UA"/>
        </w:rPr>
        <w:t xml:space="preserve"> за цим Договором, згідно чинного законодавства.</w:t>
      </w:r>
    </w:p>
    <w:p w14:paraId="2E5D48F7" w14:textId="77777777" w:rsidR="004F5CC6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304529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2</w:t>
      </w:r>
      <w:r w:rsidR="004F5CC6" w:rsidRPr="00304529">
        <w:rPr>
          <w:rFonts w:ascii="PT Sans" w:hAnsi="PT Sans"/>
          <w:color w:val="455560"/>
          <w:sz w:val="16"/>
          <w:szCs w:val="16"/>
          <w:lang w:val="uk-UA"/>
        </w:rPr>
        <w:t xml:space="preserve">.2. Звертатись до Вкладника </w:t>
      </w:r>
      <w:r w:rsidR="00923BA7" w:rsidRPr="00304529">
        <w:rPr>
          <w:rFonts w:ascii="PT Sans" w:hAnsi="PT Sans"/>
          <w:color w:val="455560"/>
          <w:sz w:val="16"/>
          <w:szCs w:val="16"/>
          <w:lang w:val="uk-UA"/>
        </w:rPr>
        <w:t xml:space="preserve">з пропозицією щодо зміни процентної ставки за користування Вкладом у порядку, передбаченому </w:t>
      </w:r>
      <w:r w:rsidR="0027133D">
        <w:rPr>
          <w:rFonts w:ascii="PT Sans" w:hAnsi="PT Sans"/>
          <w:color w:val="455560"/>
          <w:sz w:val="16"/>
          <w:szCs w:val="16"/>
          <w:lang w:val="uk-UA"/>
        </w:rPr>
        <w:t>Умовами</w:t>
      </w:r>
      <w:r w:rsidR="00923BA7" w:rsidRPr="00304529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4BC4EECA" w14:textId="77777777" w:rsidR="00923BA7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304529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2</w:t>
      </w:r>
      <w:r w:rsidR="00923BA7" w:rsidRPr="00304529">
        <w:rPr>
          <w:rFonts w:ascii="PT Sans" w:hAnsi="PT Sans"/>
          <w:color w:val="455560"/>
          <w:sz w:val="16"/>
          <w:szCs w:val="16"/>
          <w:lang w:val="uk-UA"/>
        </w:rPr>
        <w:t>.3. Самостійно здійснювати перерахунок процентів при достроковому розірванні на умовах, визначених цим Договором.</w:t>
      </w:r>
    </w:p>
    <w:p w14:paraId="5D09AB06" w14:textId="77777777" w:rsidR="00097E85" w:rsidRDefault="00097E85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</w:t>
      </w:r>
      <w:r w:rsidR="003A3AD9">
        <w:rPr>
          <w:rFonts w:ascii="PT Sans" w:hAnsi="PT Sans"/>
          <w:color w:val="455560"/>
          <w:sz w:val="16"/>
          <w:szCs w:val="16"/>
          <w:lang w:val="uk-UA"/>
        </w:rPr>
        <w:t>2</w:t>
      </w:r>
      <w:r>
        <w:rPr>
          <w:rFonts w:ascii="PT Sans" w:hAnsi="PT Sans"/>
          <w:color w:val="455560"/>
          <w:sz w:val="16"/>
          <w:szCs w:val="16"/>
          <w:lang w:val="uk-UA"/>
        </w:rPr>
        <w:t>.4. Не нараховувати проценти по Вкладам в Швейцарських франках та Англійських фунтах стерлінгів у випадку, якщо сума коштів на Депозитних рахунках становить менше мінімальної суми для нарахування процентів, визначеної Тарифами Банку.</w:t>
      </w:r>
    </w:p>
    <w:p w14:paraId="56F2F7BE" w14:textId="77777777" w:rsidR="00EE5EFA" w:rsidRPr="00304529" w:rsidRDefault="00EE5EFA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12.5. Не виплачувати нараховані </w:t>
      </w:r>
      <w:r w:rsidR="001813C4" w:rsidRPr="00C8679D">
        <w:rPr>
          <w:rFonts w:ascii="PT Sans" w:hAnsi="PT Sans"/>
          <w:color w:val="455560"/>
          <w:sz w:val="16"/>
          <w:szCs w:val="16"/>
          <w:lang w:val="uk-UA"/>
        </w:rPr>
        <w:t>проценти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по Вкладу у випадку, якщо він є заставою під кредит, по якому не виконуються зобов’язання.</w:t>
      </w:r>
    </w:p>
    <w:p w14:paraId="421729D0" w14:textId="77777777" w:rsidR="00F50BBB" w:rsidRPr="008C20C2" w:rsidRDefault="003A3AD9" w:rsidP="001B1609">
      <w:pPr>
        <w:pStyle w:val="1"/>
        <w:ind w:right="-23"/>
        <w:rPr>
          <w:rFonts w:ascii="PT Sans" w:hAnsi="PT Sans"/>
          <w:b/>
          <w:i/>
          <w:color w:val="455560"/>
          <w:sz w:val="16"/>
          <w:szCs w:val="16"/>
          <w:lang w:val="uk-UA"/>
        </w:rPr>
      </w:pPr>
      <w:r w:rsidRPr="008C20C2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3</w:t>
      </w:r>
      <w:r w:rsidR="00F50BBB" w:rsidRPr="008C20C2">
        <w:rPr>
          <w:rFonts w:ascii="PT Sans" w:hAnsi="PT Sans"/>
          <w:color w:val="455560"/>
          <w:sz w:val="16"/>
          <w:szCs w:val="16"/>
          <w:lang w:val="uk-UA"/>
        </w:rPr>
        <w:t xml:space="preserve">. </w:t>
      </w:r>
      <w:r w:rsidR="00F50BBB" w:rsidRPr="008C20C2">
        <w:rPr>
          <w:rFonts w:ascii="PT Sans" w:hAnsi="PT Sans"/>
          <w:b/>
          <w:i/>
          <w:color w:val="455560"/>
          <w:sz w:val="16"/>
          <w:szCs w:val="16"/>
          <w:lang w:val="uk-UA"/>
        </w:rPr>
        <w:t>Вкладник зобов’язаний:</w:t>
      </w:r>
    </w:p>
    <w:p w14:paraId="0DABD8B9" w14:textId="77777777" w:rsidR="00F50BBB" w:rsidRPr="00C8679D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C8679D">
        <w:rPr>
          <w:rFonts w:ascii="PT Sans" w:hAnsi="PT Sans"/>
          <w:color w:val="455560"/>
          <w:sz w:val="16"/>
          <w:szCs w:val="16"/>
          <w:lang w:val="uk-UA"/>
        </w:rPr>
        <w:t>13</w:t>
      </w:r>
      <w:r w:rsidR="00F50BBB" w:rsidRPr="00C8679D">
        <w:rPr>
          <w:rFonts w:ascii="PT Sans" w:hAnsi="PT Sans"/>
          <w:color w:val="455560"/>
          <w:sz w:val="16"/>
          <w:szCs w:val="16"/>
          <w:lang w:val="uk-UA"/>
        </w:rPr>
        <w:t xml:space="preserve">.1. Надати Банку усі документи, необхідні для відкриття Депозитного рахунку </w:t>
      </w:r>
      <w:r w:rsidR="008C20C2" w:rsidRPr="00C8679D">
        <w:rPr>
          <w:rFonts w:ascii="PT Sans" w:hAnsi="PT Sans"/>
          <w:color w:val="455560"/>
          <w:sz w:val="16"/>
          <w:szCs w:val="16"/>
          <w:lang w:val="uk-UA"/>
        </w:rPr>
        <w:t>за цим Договором</w:t>
      </w:r>
      <w:r w:rsidR="00F50BBB" w:rsidRPr="00C8679D">
        <w:rPr>
          <w:rFonts w:ascii="PT Sans" w:hAnsi="PT Sans"/>
          <w:color w:val="455560"/>
          <w:sz w:val="16"/>
          <w:szCs w:val="16"/>
          <w:lang w:val="uk-UA"/>
        </w:rPr>
        <w:t>.</w:t>
      </w:r>
    </w:p>
    <w:p w14:paraId="14A5E19D" w14:textId="77777777" w:rsidR="008D1CF9" w:rsidRPr="008D1CF9" w:rsidRDefault="008D1CF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C8679D">
        <w:rPr>
          <w:rFonts w:ascii="PT Sans" w:hAnsi="PT Sans"/>
          <w:color w:val="455560"/>
          <w:sz w:val="16"/>
          <w:szCs w:val="16"/>
          <w:lang w:val="uk-UA"/>
        </w:rPr>
        <w:t>13.</w:t>
      </w:r>
      <w:r w:rsidR="00DE254D" w:rsidRPr="00C8679D">
        <w:rPr>
          <w:rFonts w:ascii="PT Sans" w:hAnsi="PT Sans"/>
          <w:color w:val="455560"/>
          <w:sz w:val="16"/>
          <w:szCs w:val="16"/>
        </w:rPr>
        <w:t>2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. Перерахувати Вклад в </w:t>
      </w:r>
      <w:r w:rsidR="00DB42CB" w:rsidRPr="00C8679D">
        <w:rPr>
          <w:rFonts w:ascii="PT Sans" w:hAnsi="PT Sans"/>
          <w:color w:val="455560"/>
          <w:sz w:val="16"/>
          <w:szCs w:val="16"/>
          <w:lang w:val="uk-UA"/>
        </w:rPr>
        <w:t>без</w:t>
      </w:r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готівковому порядку або </w:t>
      </w:r>
      <w:proofErr w:type="spellStart"/>
      <w:r w:rsidRPr="00C8679D">
        <w:rPr>
          <w:rFonts w:ascii="PT Sans" w:hAnsi="PT Sans"/>
          <w:color w:val="455560"/>
          <w:sz w:val="16"/>
          <w:szCs w:val="16"/>
          <w:lang w:val="uk-UA"/>
        </w:rPr>
        <w:t>внести</w:t>
      </w:r>
      <w:proofErr w:type="spellEnd"/>
      <w:r w:rsidRPr="00C8679D">
        <w:rPr>
          <w:rFonts w:ascii="PT Sans" w:hAnsi="PT Sans"/>
          <w:color w:val="455560"/>
          <w:sz w:val="16"/>
          <w:szCs w:val="16"/>
          <w:lang w:val="uk-UA"/>
        </w:rPr>
        <w:t xml:space="preserve"> готівкою на Депозитний рахунок у відповідності до умов цього Договору в день його підписання.</w:t>
      </w:r>
    </w:p>
    <w:p w14:paraId="3ACD048D" w14:textId="77777777" w:rsidR="00981C15" w:rsidRPr="008C20C2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8C20C2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4</w:t>
      </w:r>
      <w:r w:rsidR="00981C15" w:rsidRPr="008C20C2">
        <w:rPr>
          <w:rFonts w:ascii="PT Sans" w:hAnsi="PT Sans"/>
          <w:color w:val="455560"/>
          <w:sz w:val="16"/>
          <w:szCs w:val="16"/>
          <w:lang w:val="uk-UA"/>
        </w:rPr>
        <w:t xml:space="preserve">. </w:t>
      </w:r>
      <w:r w:rsidR="00981C15" w:rsidRPr="008C20C2">
        <w:rPr>
          <w:rFonts w:ascii="PT Sans" w:hAnsi="PT Sans"/>
          <w:b/>
          <w:i/>
          <w:color w:val="455560"/>
          <w:sz w:val="16"/>
          <w:szCs w:val="16"/>
          <w:lang w:val="uk-UA"/>
        </w:rPr>
        <w:t>Вкладник має право:</w:t>
      </w:r>
    </w:p>
    <w:p w14:paraId="663457C2" w14:textId="77777777" w:rsidR="00981C15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highlight w:val="lightGray"/>
          <w:lang w:val="uk-UA"/>
        </w:rPr>
      </w:pPr>
      <w:r w:rsidRPr="008C20C2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4</w:t>
      </w:r>
      <w:r w:rsidR="00981C15" w:rsidRPr="008C20C2">
        <w:rPr>
          <w:rFonts w:ascii="PT Sans" w:hAnsi="PT Sans"/>
          <w:color w:val="455560"/>
          <w:sz w:val="16"/>
          <w:szCs w:val="16"/>
          <w:lang w:val="uk-UA"/>
        </w:rPr>
        <w:t>.1. Вимагати у будь-який час повернення суми Вкладу та нарахованих процентів за користування Вкладом у порядку, передбаченому Договором,</w:t>
      </w:r>
      <w:r w:rsidR="00981C15" w:rsidRPr="00C8679D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981C15" w:rsidRPr="00DE25B9">
        <w:rPr>
          <w:rFonts w:ascii="PT Sans" w:hAnsi="PT Sans"/>
          <w:color w:val="455560"/>
          <w:sz w:val="16"/>
          <w:szCs w:val="16"/>
          <w:lang w:val="uk-UA"/>
        </w:rPr>
        <w:t>Умовами та вимогами чинного законодавства України.</w:t>
      </w:r>
    </w:p>
    <w:p w14:paraId="011792B5" w14:textId="77777777" w:rsidR="00B85D32" w:rsidRPr="00304529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highlight w:val="lightGray"/>
          <w:lang w:val="uk-UA"/>
        </w:rPr>
      </w:pPr>
      <w:r w:rsidRPr="008C20C2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4</w:t>
      </w:r>
      <w:r w:rsidR="00981C15" w:rsidRPr="008C20C2">
        <w:rPr>
          <w:rFonts w:ascii="PT Sans" w:hAnsi="PT Sans"/>
          <w:color w:val="455560"/>
          <w:sz w:val="16"/>
          <w:szCs w:val="16"/>
          <w:lang w:val="uk-UA"/>
        </w:rPr>
        <w:t xml:space="preserve">.2. Здійснювати поповнення суми Вкладу </w:t>
      </w:r>
      <w:r w:rsidR="00B85D32" w:rsidRPr="008C20C2">
        <w:rPr>
          <w:rFonts w:ascii="PT Sans" w:hAnsi="PT Sans"/>
          <w:color w:val="455560"/>
          <w:sz w:val="16"/>
          <w:szCs w:val="16"/>
          <w:lang w:val="uk-UA"/>
        </w:rPr>
        <w:t>із дотриманням вимог Договору.</w:t>
      </w:r>
    </w:p>
    <w:p w14:paraId="0063EC72" w14:textId="77777777" w:rsidR="00F50BBB" w:rsidRDefault="003A3AD9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8C20C2">
        <w:rPr>
          <w:rFonts w:ascii="PT Sans" w:hAnsi="PT Sans"/>
          <w:color w:val="455560"/>
          <w:sz w:val="16"/>
          <w:szCs w:val="16"/>
          <w:lang w:val="uk-UA"/>
        </w:rPr>
        <w:t>1</w:t>
      </w:r>
      <w:r>
        <w:rPr>
          <w:rFonts w:ascii="PT Sans" w:hAnsi="PT Sans"/>
          <w:color w:val="455560"/>
          <w:sz w:val="16"/>
          <w:szCs w:val="16"/>
          <w:lang w:val="uk-UA"/>
        </w:rPr>
        <w:t>4</w:t>
      </w:r>
      <w:r w:rsidR="00B85D32" w:rsidRPr="008C20C2">
        <w:rPr>
          <w:rFonts w:ascii="PT Sans" w:hAnsi="PT Sans"/>
          <w:color w:val="455560"/>
          <w:sz w:val="16"/>
          <w:szCs w:val="16"/>
          <w:lang w:val="uk-UA"/>
        </w:rPr>
        <w:t>.3. Уповноважувати довірених осіб на право розпорядження Вкладом на підставі відповідної довіреності, засвідченої у встановленому</w:t>
      </w:r>
      <w:r w:rsidR="008C20C2" w:rsidRPr="008C20C2">
        <w:rPr>
          <w:rFonts w:ascii="PT Sans" w:hAnsi="PT Sans"/>
          <w:color w:val="455560"/>
          <w:sz w:val="16"/>
          <w:szCs w:val="16"/>
          <w:lang w:val="uk-UA"/>
        </w:rPr>
        <w:t xml:space="preserve"> чинним</w:t>
      </w:r>
      <w:r w:rsidR="00B85D32" w:rsidRPr="008C20C2">
        <w:rPr>
          <w:rFonts w:ascii="PT Sans" w:hAnsi="PT Sans"/>
          <w:color w:val="455560"/>
          <w:sz w:val="16"/>
          <w:szCs w:val="16"/>
          <w:lang w:val="uk-UA"/>
        </w:rPr>
        <w:t xml:space="preserve"> законодавством порядку.</w:t>
      </w:r>
      <w:r w:rsidR="00B85D32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  <w:r w:rsidR="00981C15">
        <w:rPr>
          <w:rFonts w:ascii="PT Sans" w:hAnsi="PT Sans"/>
          <w:color w:val="455560"/>
          <w:sz w:val="16"/>
          <w:szCs w:val="16"/>
          <w:lang w:val="uk-UA"/>
        </w:rPr>
        <w:t xml:space="preserve"> </w:t>
      </w:r>
    </w:p>
    <w:p w14:paraId="147277DB" w14:textId="77777777" w:rsidR="007A63B3" w:rsidRDefault="007A63B3" w:rsidP="001B1609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lastRenderedPageBreak/>
        <w:t xml:space="preserve">14.4. Активувати/деактивувати автоматичну </w:t>
      </w:r>
      <w:proofErr w:type="spellStart"/>
      <w:r>
        <w:rPr>
          <w:rFonts w:ascii="PT Sans" w:hAnsi="PT Sans"/>
          <w:color w:val="455560"/>
          <w:sz w:val="16"/>
          <w:szCs w:val="16"/>
          <w:lang w:val="uk-UA"/>
        </w:rPr>
        <w:t>лонгацію</w:t>
      </w:r>
      <w:proofErr w:type="spellEnd"/>
      <w:r>
        <w:rPr>
          <w:rFonts w:ascii="PT Sans" w:hAnsi="PT Sans"/>
          <w:color w:val="455560"/>
          <w:sz w:val="16"/>
          <w:szCs w:val="16"/>
          <w:lang w:val="uk-UA"/>
        </w:rPr>
        <w:t xml:space="preserve"> Вкладу на наступний період, звернувшись до </w:t>
      </w:r>
      <w:r w:rsidR="00F6366D">
        <w:rPr>
          <w:rFonts w:ascii="PT Sans" w:hAnsi="PT Sans"/>
          <w:color w:val="455560"/>
          <w:sz w:val="16"/>
          <w:szCs w:val="16"/>
          <w:lang w:val="uk-UA"/>
        </w:rPr>
        <w:t>Банку/</w:t>
      </w:r>
      <w:r>
        <w:rPr>
          <w:rFonts w:ascii="PT Sans" w:hAnsi="PT Sans"/>
          <w:color w:val="455560"/>
          <w:sz w:val="16"/>
          <w:szCs w:val="16"/>
          <w:lang w:val="uk-UA"/>
        </w:rPr>
        <w:t>відділення Банку та оформивши відповідну заяву.</w:t>
      </w:r>
    </w:p>
    <w:p w14:paraId="066CD282" w14:textId="77777777" w:rsidR="00B85D32" w:rsidRPr="00E01BAB" w:rsidRDefault="00B85D32" w:rsidP="00B85D32">
      <w:pPr>
        <w:pStyle w:val="1"/>
        <w:ind w:right="-23"/>
        <w:rPr>
          <w:rFonts w:ascii="PT Sans" w:hAnsi="PT Sans"/>
          <w:color w:val="455560"/>
          <w:sz w:val="16"/>
          <w:szCs w:val="16"/>
          <w:highlight w:val="lightGray"/>
          <w:lang w:val="uk-UA"/>
        </w:rPr>
      </w:pP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Підпункт для друку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, якщо</w:t>
      </w: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Вкладник не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є</w:t>
      </w:r>
      <w:r w:rsidR="00B37243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фізичною особою-підприємцем </w:t>
      </w:r>
      <w:r w:rsidR="00EA59A6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або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</w:t>
      </w:r>
      <w:proofErr w:type="spellStart"/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самозайнятою</w:t>
      </w:r>
      <w:proofErr w:type="spellEnd"/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особою</w:t>
      </w:r>
    </w:p>
    <w:p w14:paraId="17D466F2" w14:textId="77777777" w:rsidR="00B85D32" w:rsidRPr="00E01BAB" w:rsidRDefault="003A3AD9" w:rsidP="00B85D32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15</w:t>
      </w:r>
      <w:r w:rsidR="00B85D32">
        <w:rPr>
          <w:rFonts w:ascii="PT Sans" w:hAnsi="PT Sans"/>
          <w:color w:val="455560"/>
          <w:sz w:val="16"/>
          <w:szCs w:val="16"/>
          <w:lang w:val="uk-UA"/>
        </w:rPr>
        <w:t>. Клієнт</w:t>
      </w:r>
      <w:r w:rsidR="00B85D32" w:rsidRPr="00E01BAB">
        <w:rPr>
          <w:rFonts w:ascii="PT Sans" w:hAnsi="PT Sans"/>
          <w:color w:val="455560"/>
          <w:sz w:val="16"/>
          <w:szCs w:val="16"/>
          <w:lang w:val="uk-UA"/>
        </w:rPr>
        <w:t xml:space="preserve"> підтверджує, що ознайомлений зі змістом пунктів 14.1.226, 69.7 Податкового кодексу України, підприємницьку діяльність не здійснює, незалежною професійною діяльністю не займається, не зареєстрований,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</w:r>
    </w:p>
    <w:p w14:paraId="4A7E21B6" w14:textId="77777777" w:rsidR="00B85D32" w:rsidRPr="00E01BAB" w:rsidRDefault="00B85D32" w:rsidP="00B85D32">
      <w:pPr>
        <w:pStyle w:val="1"/>
        <w:ind w:right="-23"/>
        <w:rPr>
          <w:rFonts w:ascii="PT Sans" w:hAnsi="PT Sans"/>
          <w:color w:val="455560"/>
          <w:sz w:val="16"/>
          <w:szCs w:val="16"/>
          <w:highlight w:val="lightGray"/>
          <w:lang w:val="uk-UA"/>
        </w:rPr>
      </w:pP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Підпункт для друку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, якщо</w:t>
      </w: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 Вкладник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є</w:t>
      </w: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фізичною особою-підприємцем </w:t>
      </w:r>
      <w:r w:rsidR="00EA59A6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або</w:t>
      </w:r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</w:t>
      </w:r>
      <w:proofErr w:type="spellStart"/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самозайнятою</w:t>
      </w:r>
      <w:proofErr w:type="spellEnd"/>
      <w:r w:rsidR="00C8679D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 xml:space="preserve"> особою</w:t>
      </w:r>
      <w:r w:rsidRPr="00E01BAB">
        <w:rPr>
          <w:rFonts w:ascii="PT Sans" w:hAnsi="PT Sans"/>
          <w:b/>
          <w:i/>
          <w:color w:val="455560"/>
          <w:sz w:val="16"/>
          <w:szCs w:val="16"/>
          <w:highlight w:val="lightGray"/>
          <w:lang w:val="uk-UA"/>
        </w:rPr>
        <w:t>:</w:t>
      </w:r>
    </w:p>
    <w:p w14:paraId="63E02E1D" w14:textId="15A7841C" w:rsidR="00B85D32" w:rsidRPr="00E01BAB" w:rsidRDefault="003A3AD9" w:rsidP="00B85D32">
      <w:pPr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15</w:t>
      </w:r>
      <w:r w:rsidR="007A7CFE">
        <w:rPr>
          <w:sz w:val="16"/>
          <w:szCs w:val="16"/>
          <w:lang w:val="uk-UA"/>
        </w:rPr>
        <w:t>.</w:t>
      </w:r>
      <w:r w:rsidR="00B85D32" w:rsidRPr="00E01BAB">
        <w:rPr>
          <w:sz w:val="16"/>
          <w:szCs w:val="16"/>
          <w:lang w:val="uk-UA"/>
        </w:rPr>
        <w:t xml:space="preserve"> </w:t>
      </w:r>
      <w:r w:rsidR="007A7CFE">
        <w:rPr>
          <w:sz w:val="16"/>
          <w:szCs w:val="16"/>
          <w:lang w:val="uk-UA"/>
        </w:rPr>
        <w:t>Клієнт</w:t>
      </w:r>
      <w:r w:rsidR="00B85D32" w:rsidRPr="00E01BAB">
        <w:rPr>
          <w:sz w:val="16"/>
          <w:szCs w:val="16"/>
          <w:lang w:val="uk-UA"/>
        </w:rPr>
        <w:t xml:space="preserve"> підтверджує, що ознайомлений зі змістом пунктів 14.1.226, 69.7 Податкового кодексу України, здійснює підприємницьку діяльність, або займається незалежною професійною діяльністю, зареєстрований,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 та зобов’язується не використовувати Рахунок для проведення операцій, пов'язаних зі здійсненням підприємницької </w:t>
      </w:r>
      <w:r w:rsidR="00AB0B14" w:rsidRPr="00D85C36">
        <w:rPr>
          <w:sz w:val="16"/>
          <w:szCs w:val="16"/>
          <w:lang w:val="uk-UA"/>
        </w:rPr>
        <w:t>та незалежної професійної</w:t>
      </w:r>
      <w:r w:rsidR="00AB0B14">
        <w:rPr>
          <w:rFonts w:cs="Arial"/>
          <w:sz w:val="14"/>
          <w:szCs w:val="14"/>
          <w:lang w:val="uk-UA"/>
        </w:rPr>
        <w:t xml:space="preserve">  </w:t>
      </w:r>
      <w:r w:rsidR="00B85D32" w:rsidRPr="00E01BAB">
        <w:rPr>
          <w:sz w:val="16"/>
          <w:szCs w:val="16"/>
          <w:lang w:val="uk-UA"/>
        </w:rPr>
        <w:t>діяльності.</w:t>
      </w:r>
    </w:p>
    <w:p w14:paraId="2A55F710" w14:textId="77777777" w:rsidR="00B85D32" w:rsidRPr="009409B8" w:rsidRDefault="003A3AD9" w:rsidP="00B85D32">
      <w:pPr>
        <w:spacing w:after="0"/>
        <w:jc w:val="both"/>
        <w:rPr>
          <w:sz w:val="16"/>
          <w:szCs w:val="16"/>
          <w:lang w:val="uk-UA"/>
        </w:rPr>
      </w:pPr>
      <w:r w:rsidRPr="009409B8">
        <w:rPr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>6</w:t>
      </w:r>
      <w:r w:rsidR="007A7CFE" w:rsidRPr="009409B8">
        <w:rPr>
          <w:sz w:val="16"/>
          <w:szCs w:val="16"/>
          <w:lang w:val="uk-UA"/>
        </w:rPr>
        <w:t xml:space="preserve">. </w:t>
      </w:r>
      <w:r w:rsidR="00B85D32" w:rsidRPr="009409B8">
        <w:rPr>
          <w:sz w:val="16"/>
          <w:szCs w:val="16"/>
          <w:lang w:val="uk-UA"/>
        </w:rPr>
        <w:t xml:space="preserve"> Підписанням цього </w:t>
      </w:r>
      <w:r w:rsidR="007A7CFE" w:rsidRPr="009409B8">
        <w:rPr>
          <w:sz w:val="16"/>
          <w:szCs w:val="16"/>
          <w:lang w:val="uk-UA"/>
        </w:rPr>
        <w:t>Договору</w:t>
      </w:r>
      <w:r w:rsidR="00B85D32" w:rsidRPr="009409B8">
        <w:rPr>
          <w:sz w:val="16"/>
          <w:szCs w:val="16"/>
          <w:lang w:val="uk-UA"/>
        </w:rPr>
        <w:t xml:space="preserve"> Вкладник дає згоду </w:t>
      </w:r>
      <w:r w:rsidR="007A7CFE" w:rsidRPr="009409B8">
        <w:rPr>
          <w:sz w:val="16"/>
          <w:szCs w:val="16"/>
          <w:lang w:val="uk-UA"/>
        </w:rPr>
        <w:t>АБ «КЛІРИНГОВИЙ ДІМ»</w:t>
      </w:r>
      <w:r w:rsidR="00B85D32" w:rsidRPr="009409B8">
        <w:rPr>
          <w:sz w:val="16"/>
          <w:szCs w:val="16"/>
          <w:lang w:val="uk-UA"/>
        </w:rPr>
        <w:t xml:space="preserve"> на обробку та використання </w:t>
      </w:r>
      <w:r w:rsidR="007A7CFE" w:rsidRPr="009409B8">
        <w:rPr>
          <w:sz w:val="16"/>
          <w:szCs w:val="16"/>
          <w:lang w:val="uk-UA"/>
        </w:rPr>
        <w:t>своїх</w:t>
      </w:r>
      <w:r w:rsidR="00B85D32" w:rsidRPr="009409B8">
        <w:rPr>
          <w:sz w:val="16"/>
          <w:szCs w:val="16"/>
          <w:lang w:val="uk-UA"/>
        </w:rPr>
        <w:t xml:space="preserve"> персональних даних, які належать до банківської таємниці, згідно затвердженої Банком мети такого використання і такої обробки, підтверджує,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 тощо.</w:t>
      </w:r>
    </w:p>
    <w:p w14:paraId="3EF3E333" w14:textId="77777777" w:rsidR="007A7CFE" w:rsidRPr="00385FD6" w:rsidRDefault="003A3AD9" w:rsidP="00B85D32">
      <w:pPr>
        <w:spacing w:after="0"/>
        <w:jc w:val="both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>17</w:t>
      </w:r>
      <w:r w:rsidR="007A7CFE" w:rsidRPr="00385FD6">
        <w:rPr>
          <w:sz w:val="16"/>
          <w:szCs w:val="16"/>
          <w:lang w:val="uk-UA"/>
        </w:rPr>
        <w:t>. Я підтверджую, що:</w:t>
      </w:r>
    </w:p>
    <w:p w14:paraId="2D5FF2D2" w14:textId="3D37513D" w:rsidR="00FF7AAF" w:rsidRPr="00385FD6" w:rsidRDefault="00FF7AAF" w:rsidP="00B37243">
      <w:pPr>
        <w:spacing w:after="0"/>
        <w:jc w:val="both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 xml:space="preserve">- 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</w:t>
      </w:r>
      <w:r w:rsidR="002E235D" w:rsidRPr="00385FD6">
        <w:rPr>
          <w:sz w:val="16"/>
          <w:szCs w:val="16"/>
          <w:lang w:val="uk-UA"/>
        </w:rPr>
        <w:t>установи Банку</w:t>
      </w:r>
      <w:r w:rsidRPr="00385FD6">
        <w:rPr>
          <w:sz w:val="16"/>
          <w:szCs w:val="16"/>
          <w:lang w:val="uk-UA"/>
        </w:rPr>
        <w:t>;</w:t>
      </w:r>
    </w:p>
    <w:p w14:paraId="54F32D37" w14:textId="606B7DFB" w:rsidR="00FF7AAF" w:rsidRPr="00385FD6" w:rsidRDefault="00FF7AAF" w:rsidP="00B37243">
      <w:pPr>
        <w:spacing w:after="0"/>
        <w:jc w:val="both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 xml:space="preserve">- ознайомлений з 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Фонду гарантування вкладів фізичних осіб (надалі – Фонд) в мережі Інтернет </w:t>
      </w:r>
      <w:r w:rsidR="002E235D" w:rsidRPr="00385FD6">
        <w:rPr>
          <w:sz w:val="16"/>
          <w:szCs w:val="16"/>
          <w:lang w:val="uk-UA"/>
        </w:rPr>
        <w:t xml:space="preserve">за </w:t>
      </w:r>
      <w:proofErr w:type="spellStart"/>
      <w:r w:rsidR="002E235D" w:rsidRPr="00385FD6">
        <w:rPr>
          <w:sz w:val="16"/>
          <w:szCs w:val="16"/>
          <w:lang w:val="uk-UA"/>
        </w:rPr>
        <w:t>адресою</w:t>
      </w:r>
      <w:proofErr w:type="spellEnd"/>
      <w:r w:rsidR="002E235D" w:rsidRPr="00385FD6">
        <w:rPr>
          <w:sz w:val="16"/>
          <w:szCs w:val="16"/>
          <w:lang w:val="uk-UA"/>
        </w:rPr>
        <w:t xml:space="preserve"> </w:t>
      </w:r>
      <w:hyperlink r:id="rId6" w:history="1">
        <w:r w:rsidRPr="00385FD6">
          <w:rPr>
            <w:sz w:val="16"/>
            <w:szCs w:val="16"/>
            <w:lang w:val="uk-UA"/>
          </w:rPr>
          <w:t>http://www.fg.gov.ua</w:t>
        </w:r>
      </w:hyperlink>
      <w:r w:rsidRPr="00385FD6">
        <w:rPr>
          <w:sz w:val="16"/>
          <w:szCs w:val="16"/>
          <w:lang w:val="uk-UA"/>
        </w:rPr>
        <w:t>;</w:t>
      </w:r>
    </w:p>
    <w:p w14:paraId="101A8966" w14:textId="376084AE" w:rsidR="00FF7AAF" w:rsidRPr="00385FD6" w:rsidRDefault="00FF7AAF" w:rsidP="00B37243">
      <w:pPr>
        <w:spacing w:after="0"/>
        <w:jc w:val="both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>- повідомлений про  гаранті</w:t>
      </w:r>
      <w:r w:rsidR="00680B33" w:rsidRPr="00385FD6">
        <w:rPr>
          <w:sz w:val="16"/>
          <w:szCs w:val="16"/>
          <w:lang w:val="uk-UA"/>
        </w:rPr>
        <w:t>ї</w:t>
      </w:r>
      <w:r w:rsidRPr="00385FD6">
        <w:rPr>
          <w:sz w:val="16"/>
          <w:szCs w:val="16"/>
          <w:lang w:val="uk-UA"/>
        </w:rPr>
        <w:t xml:space="preserve"> Фонду на Вклад на дату підписання цього Договору в межах гарантованої суми відшкодування, передбаченої Законом України «Про систему гарантування вкладів фізичних осіб»</w:t>
      </w:r>
      <w:r w:rsidR="00595A29" w:rsidRPr="00385FD6">
        <w:rPr>
          <w:sz w:val="16"/>
          <w:szCs w:val="16"/>
          <w:lang w:val="uk-UA"/>
        </w:rPr>
        <w:t>,</w:t>
      </w:r>
      <w:r w:rsidRPr="00385FD6">
        <w:rPr>
          <w:sz w:val="16"/>
          <w:szCs w:val="16"/>
          <w:lang w:val="uk-UA"/>
        </w:rPr>
        <w:t xml:space="preserve"> та можливі чинники обмеження гарантій Фонду;</w:t>
      </w:r>
    </w:p>
    <w:p w14:paraId="1857B67F" w14:textId="77777777" w:rsidR="00AB0B14" w:rsidRDefault="00FF7AAF" w:rsidP="00B85D32">
      <w:pPr>
        <w:spacing w:after="0"/>
        <w:jc w:val="both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 xml:space="preserve">- </w:t>
      </w:r>
      <w:r w:rsidR="00B003B6" w:rsidRPr="00385FD6">
        <w:rPr>
          <w:sz w:val="16"/>
          <w:szCs w:val="16"/>
          <w:lang w:val="uk-UA"/>
        </w:rPr>
        <w:t>укладанням цього Договору надаю згоду на щорічне направлення мені Банком за допомогою систем інформаційно-телекомунікаційних систем, в тому числі мобільного додатку,</w:t>
      </w:r>
      <w:r w:rsidR="00B003B6" w:rsidRPr="00385FD6">
        <w:t xml:space="preserve"> </w:t>
      </w:r>
      <w:r w:rsidR="00B003B6" w:rsidRPr="00385FD6">
        <w:rPr>
          <w:sz w:val="16"/>
          <w:szCs w:val="16"/>
          <w:lang w:val="uk-UA"/>
        </w:rPr>
        <w:t>Довідки про систему гарантування вкладів фізичних осіб, а у разі відсутності моєї реєстрації в мобільному додатку, про направлення відповідного повідомлення на мою електронну адресу</w:t>
      </w:r>
      <w:r w:rsidR="00595A29" w:rsidRPr="00385FD6">
        <w:rPr>
          <w:sz w:val="16"/>
          <w:szCs w:val="16"/>
          <w:lang w:val="uk-UA"/>
        </w:rPr>
        <w:t>; у</w:t>
      </w:r>
      <w:r w:rsidR="00B003B6" w:rsidRPr="00385FD6">
        <w:rPr>
          <w:sz w:val="16"/>
          <w:szCs w:val="16"/>
          <w:lang w:val="uk-UA"/>
        </w:rPr>
        <w:t xml:space="preserve"> разі отримання Банком інформації про повернення з моєї електронної адреси раніше відправленого повідомлення,  на номер мого мобільного телефону, зазначеного в Банку як контактний, посилання на адресу сайту Банку у мережі інтернет, де в публічному доступі розміщена актуальна Довідка про систему гарантування вкладів фізичних осіб</w:t>
      </w:r>
      <w:r w:rsidR="00595A29" w:rsidRPr="00385FD6">
        <w:rPr>
          <w:sz w:val="16"/>
          <w:szCs w:val="16"/>
          <w:lang w:val="uk-UA"/>
        </w:rPr>
        <w:t>; у</w:t>
      </w:r>
      <w:r w:rsidR="00B003B6" w:rsidRPr="00385FD6">
        <w:rPr>
          <w:sz w:val="16"/>
          <w:szCs w:val="16"/>
          <w:lang w:val="uk-UA"/>
        </w:rPr>
        <w:t xml:space="preserve"> разі відсутності номеру мобільного телефону або отримання Банком інформації, що повідомлення не було доставлено на номер мого мобільного телефону – повідомлен</w:t>
      </w:r>
      <w:r w:rsidR="00AC616B" w:rsidRPr="00385FD6">
        <w:rPr>
          <w:sz w:val="16"/>
          <w:szCs w:val="16"/>
          <w:lang w:val="uk-UA"/>
        </w:rPr>
        <w:t>ня</w:t>
      </w:r>
      <w:r w:rsidR="00B003B6" w:rsidRPr="00385FD6">
        <w:rPr>
          <w:sz w:val="16"/>
          <w:szCs w:val="16"/>
          <w:lang w:val="uk-UA"/>
        </w:rPr>
        <w:t xml:space="preserve"> про направлення Довідки про систему гарантування вкладів фізичних осіб на поштову адресу, яка(-і) вказані в реквізитах цього Договору. Я підтверджую, що відсутність будь-якого зворотного зв'язку від мене щодо отримання зазначеної Довідки, окрім направлення в адресу Банку копії примірника зазначеної Довідки з моїм власним підписом, вважатиметься її отриманням та  "мовчазним" підписанням</w:t>
      </w:r>
      <w:r w:rsidR="00AB0B14">
        <w:rPr>
          <w:sz w:val="16"/>
          <w:szCs w:val="16"/>
          <w:lang w:val="uk-UA"/>
        </w:rPr>
        <w:t>;</w:t>
      </w:r>
    </w:p>
    <w:p w14:paraId="6515CF8A" w14:textId="41F7B076" w:rsidR="00EA59A6" w:rsidRPr="00385FD6" w:rsidRDefault="00AB0B14" w:rsidP="00B85D32">
      <w:pPr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- </w:t>
      </w:r>
      <w:r w:rsidRPr="00D85C36">
        <w:rPr>
          <w:sz w:val="16"/>
          <w:szCs w:val="16"/>
          <w:lang w:val="uk-UA"/>
        </w:rPr>
        <w:t>Банк може звертатися до Єдиного реєстру боржників для перевірки наявності інформації про внесення моєї особи до такого реєстру, згідно з вимогами чинного законодавства України, в тому числі нормативно-правовими актами Національного банку України</w:t>
      </w:r>
      <w:r w:rsidR="007713AE">
        <w:rPr>
          <w:sz w:val="16"/>
          <w:szCs w:val="16"/>
          <w:lang w:val="uk-UA"/>
        </w:rPr>
        <w:t>.</w:t>
      </w:r>
      <w:bookmarkStart w:id="2" w:name="_GoBack"/>
      <w:bookmarkEnd w:id="2"/>
      <w:r w:rsidR="00EA59A6" w:rsidRPr="00385FD6">
        <w:rPr>
          <w:sz w:val="16"/>
          <w:szCs w:val="16"/>
          <w:lang w:val="uk-UA"/>
        </w:rPr>
        <w:t xml:space="preserve"> </w:t>
      </w:r>
    </w:p>
    <w:p w14:paraId="10C7D7E6" w14:textId="77777777" w:rsidR="00EF223C" w:rsidRPr="00385FD6" w:rsidRDefault="00EF223C" w:rsidP="00945FE2">
      <w:pPr>
        <w:spacing w:after="0"/>
        <w:ind w:left="708" w:firstLine="708"/>
        <w:jc w:val="right"/>
        <w:rPr>
          <w:sz w:val="16"/>
          <w:szCs w:val="16"/>
          <w:lang w:val="uk-UA"/>
        </w:rPr>
      </w:pPr>
      <w:r w:rsidRPr="00385FD6">
        <w:rPr>
          <w:sz w:val="16"/>
          <w:szCs w:val="16"/>
          <w:lang w:val="uk-UA"/>
        </w:rPr>
        <w:t>___________________________________</w:t>
      </w:r>
    </w:p>
    <w:p w14:paraId="5DB24235" w14:textId="1C8F7EC6" w:rsidR="00EF223C" w:rsidRPr="00427BD4" w:rsidRDefault="00EF223C" w:rsidP="00945FE2">
      <w:pPr>
        <w:spacing w:after="0"/>
        <w:jc w:val="right"/>
        <w:rPr>
          <w:i/>
          <w:sz w:val="14"/>
          <w:szCs w:val="14"/>
          <w:lang w:val="uk-UA"/>
        </w:rPr>
      </w:pPr>
      <w:r w:rsidRPr="00385FD6">
        <w:rPr>
          <w:i/>
          <w:sz w:val="14"/>
          <w:szCs w:val="14"/>
          <w:lang w:val="uk-UA"/>
        </w:rPr>
        <w:t xml:space="preserve">      </w:t>
      </w:r>
      <w:r w:rsidR="00A46A43" w:rsidRPr="00385FD6">
        <w:rPr>
          <w:i/>
          <w:sz w:val="14"/>
          <w:szCs w:val="14"/>
          <w:lang w:val="uk-UA"/>
        </w:rPr>
        <w:tab/>
      </w:r>
      <w:r w:rsidR="00A46A43" w:rsidRPr="00385FD6">
        <w:rPr>
          <w:i/>
          <w:sz w:val="14"/>
          <w:szCs w:val="14"/>
          <w:lang w:val="uk-UA"/>
        </w:rPr>
        <w:tab/>
      </w:r>
      <w:r w:rsidR="00A46A43" w:rsidRPr="00385FD6">
        <w:rPr>
          <w:i/>
          <w:sz w:val="14"/>
          <w:szCs w:val="14"/>
          <w:lang w:val="uk-UA"/>
        </w:rPr>
        <w:tab/>
      </w:r>
      <w:r w:rsidRPr="00385FD6">
        <w:rPr>
          <w:i/>
          <w:sz w:val="14"/>
          <w:szCs w:val="14"/>
          <w:lang w:val="uk-UA"/>
        </w:rPr>
        <w:t xml:space="preserve">  Підпис Вкладника</w:t>
      </w:r>
    </w:p>
    <w:p w14:paraId="1AA2D92D" w14:textId="77777777" w:rsidR="00755A6B" w:rsidRPr="009409B8" w:rsidRDefault="003A3AD9" w:rsidP="00B85D32">
      <w:pPr>
        <w:spacing w:after="0"/>
        <w:jc w:val="both"/>
        <w:rPr>
          <w:sz w:val="16"/>
          <w:szCs w:val="16"/>
          <w:lang w:val="uk-UA"/>
        </w:rPr>
      </w:pPr>
      <w:r w:rsidRPr="009409B8">
        <w:rPr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>8</w:t>
      </w:r>
      <w:r w:rsidR="00755A6B" w:rsidRPr="009409B8">
        <w:rPr>
          <w:sz w:val="16"/>
          <w:szCs w:val="16"/>
          <w:lang w:val="uk-UA"/>
        </w:rPr>
        <w:t>. Всі питання, не врегульовані цим Договором, вирішуються згідно з чинним законодавством України.</w:t>
      </w:r>
    </w:p>
    <w:p w14:paraId="747258BA" w14:textId="77777777" w:rsidR="003C7A1D" w:rsidRPr="009409B8" w:rsidRDefault="003A3AD9" w:rsidP="00B85D32">
      <w:pPr>
        <w:spacing w:after="0"/>
        <w:jc w:val="both"/>
        <w:rPr>
          <w:sz w:val="16"/>
          <w:szCs w:val="16"/>
          <w:lang w:val="uk-UA"/>
        </w:rPr>
      </w:pPr>
      <w:r w:rsidRPr="009409B8">
        <w:rPr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>9</w:t>
      </w:r>
      <w:r w:rsidR="003C7A1D" w:rsidRPr="009409B8">
        <w:rPr>
          <w:sz w:val="16"/>
          <w:szCs w:val="16"/>
          <w:lang w:val="uk-UA"/>
        </w:rPr>
        <w:t>. Договір укладений у двох автентичних примірниках, що мають однакову юридичну силу, по одному для кожної Сторони. Один примірник Договору зберігається у Банку, а другий Банк надає Вкладнику під підпис.</w:t>
      </w:r>
    </w:p>
    <w:p w14:paraId="61C2DF6A" w14:textId="77777777" w:rsidR="004E2DAB" w:rsidRPr="009409B8" w:rsidRDefault="003A3AD9" w:rsidP="009A18D6">
      <w:pPr>
        <w:pStyle w:val="1"/>
        <w:ind w:right="-23"/>
        <w:rPr>
          <w:sz w:val="16"/>
          <w:szCs w:val="16"/>
          <w:lang w:val="uk-UA"/>
        </w:rPr>
      </w:pPr>
      <w:r>
        <w:rPr>
          <w:rFonts w:ascii="PT Sans" w:hAnsi="PT Sans"/>
          <w:color w:val="455560"/>
          <w:sz w:val="16"/>
          <w:szCs w:val="16"/>
          <w:lang w:val="uk-UA"/>
        </w:rPr>
        <w:t>20</w:t>
      </w:r>
      <w:r w:rsidR="003C7A1D" w:rsidRPr="009409B8">
        <w:rPr>
          <w:rFonts w:ascii="PT Sans" w:hAnsi="PT Sans"/>
          <w:color w:val="455560"/>
          <w:sz w:val="16"/>
          <w:szCs w:val="16"/>
          <w:lang w:val="uk-UA"/>
        </w:rPr>
        <w:t>. Реквізити та підписи Сторін:</w:t>
      </w:r>
    </w:p>
    <w:tbl>
      <w:tblPr>
        <w:tblW w:w="978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786"/>
        <w:gridCol w:w="4995"/>
      </w:tblGrid>
      <w:tr w:rsidR="004E2DAB" w:rsidRPr="00385FD6" w14:paraId="566E810A" w14:textId="77777777" w:rsidTr="004E28C9">
        <w:trPr>
          <w:trHeight w:val="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01CB7D" w14:textId="77777777" w:rsidR="004E2DAB" w:rsidRPr="00385FD6" w:rsidRDefault="004E2DAB" w:rsidP="0032093B">
            <w:pPr>
              <w:pStyle w:val="3"/>
              <w:jc w:val="left"/>
              <w:rPr>
                <w:rFonts w:ascii="PT Sans" w:hAnsi="PT Sans"/>
                <w:bCs w:val="0"/>
                <w:i/>
                <w:color w:val="455560"/>
                <w:sz w:val="16"/>
                <w:szCs w:val="16"/>
              </w:rPr>
            </w:pPr>
            <w:r w:rsidRPr="00385FD6">
              <w:rPr>
                <w:rFonts w:ascii="PT Sans" w:hAnsi="PT Sans"/>
                <w:bCs w:val="0"/>
                <w:i/>
                <w:color w:val="455560"/>
                <w:sz w:val="16"/>
                <w:szCs w:val="16"/>
              </w:rPr>
              <w:t>БАНК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3BE8360E" w14:textId="77777777" w:rsidR="004E2DAB" w:rsidRPr="00385FD6" w:rsidRDefault="004E2DAB" w:rsidP="0032093B">
            <w:pPr>
              <w:pStyle w:val="4"/>
              <w:ind w:left="0"/>
              <w:rPr>
                <w:rFonts w:ascii="PT Sans" w:hAnsi="PT Sans"/>
                <w:bCs w:val="0"/>
                <w:i/>
                <w:color w:val="455560"/>
                <w:sz w:val="16"/>
                <w:szCs w:val="16"/>
              </w:rPr>
            </w:pPr>
            <w:r w:rsidRPr="00385FD6">
              <w:rPr>
                <w:rFonts w:ascii="PT Sans" w:hAnsi="PT Sans"/>
                <w:bCs w:val="0"/>
                <w:i/>
                <w:color w:val="455560"/>
                <w:sz w:val="16"/>
                <w:szCs w:val="16"/>
              </w:rPr>
              <w:t>ВКЛАДНИК</w:t>
            </w:r>
          </w:p>
        </w:tc>
      </w:tr>
      <w:tr w:rsidR="004E2DAB" w:rsidRPr="00385FD6" w14:paraId="3BB3CD3E" w14:textId="77777777" w:rsidTr="004E28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859412F" w14:textId="77777777" w:rsidR="004E2DAB" w:rsidRPr="00385FD6" w:rsidRDefault="004E2DAB" w:rsidP="0032093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b/>
                <w:i/>
                <w:sz w:val="16"/>
                <w:szCs w:val="16"/>
                <w:lang w:val="uk-UA"/>
              </w:rPr>
              <w:t>АБ “КЛІРИНГОВИЙ ДІМ</w:t>
            </w:r>
            <w:r w:rsidRPr="00385FD6">
              <w:rPr>
                <w:sz w:val="16"/>
                <w:szCs w:val="16"/>
                <w:lang w:val="uk-UA"/>
              </w:rPr>
              <w:t>”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43269F23" w14:textId="77777777" w:rsidR="004E2DAB" w:rsidRPr="00385FD6" w:rsidRDefault="007C504E" w:rsidP="0032093B">
            <w:pPr>
              <w:pStyle w:val="6"/>
              <w:rPr>
                <w:rFonts w:ascii="PT Sans" w:hAnsi="PT Sans" w:cs="Times New Roman"/>
                <w:b w:val="0"/>
                <w:bCs w:val="0"/>
                <w:iCs w:val="0"/>
                <w:color w:val="455560"/>
                <w:sz w:val="16"/>
                <w:szCs w:val="16"/>
              </w:rPr>
            </w:pPr>
            <w:r w:rsidRPr="00385FD6">
              <w:rPr>
                <w:rFonts w:ascii="PT Sans" w:hAnsi="PT Sans" w:cs="Times New Roman"/>
                <w:b w:val="0"/>
                <w:bCs w:val="0"/>
                <w:iCs w:val="0"/>
                <w:color w:val="455560"/>
                <w:sz w:val="16"/>
                <w:szCs w:val="16"/>
              </w:rPr>
              <w:t>________________________</w:t>
            </w:r>
          </w:p>
        </w:tc>
      </w:tr>
      <w:tr w:rsidR="004E2DAB" w:rsidRPr="00385FD6" w14:paraId="58DF681E" w14:textId="77777777" w:rsidTr="004E28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4F2C9E" w14:textId="77777777" w:rsidR="002A2A54" w:rsidRPr="00385FD6" w:rsidRDefault="004E2DAB" w:rsidP="007C504E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4070, м"/>
              </w:smartTagPr>
              <w:r w:rsidRPr="00385FD6">
                <w:rPr>
                  <w:sz w:val="16"/>
                  <w:szCs w:val="16"/>
                  <w:lang w:val="uk-UA"/>
                </w:rPr>
                <w:t>04070, м</w:t>
              </w:r>
            </w:smartTag>
            <w:r w:rsidRPr="00385FD6">
              <w:rPr>
                <w:sz w:val="16"/>
                <w:szCs w:val="16"/>
                <w:lang w:val="uk-UA"/>
              </w:rPr>
              <w:t>.Київ, вул. Борисоглібська, 5, літера А</w:t>
            </w:r>
          </w:p>
          <w:p w14:paraId="424982FE" w14:textId="77777777" w:rsidR="00A46A43" w:rsidRPr="00385FD6" w:rsidRDefault="00A46A43" w:rsidP="007C504E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к/р №32006100201026 в Національному банку України</w:t>
            </w:r>
          </w:p>
          <w:p w14:paraId="3D4FE01A" w14:textId="77777777" w:rsidR="00A46A43" w:rsidRPr="00385FD6" w:rsidRDefault="00A46A43" w:rsidP="007C504E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код банку 300001, </w:t>
            </w:r>
          </w:p>
          <w:p w14:paraId="7BD5A0F5" w14:textId="3C5512FF" w:rsidR="00A46A43" w:rsidRPr="00385FD6" w:rsidRDefault="00A46A43" w:rsidP="007C504E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ЄДРПОУ 21665382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4D8CC440" w14:textId="77777777" w:rsidR="007C504E" w:rsidRPr="00385FD6" w:rsidRDefault="007C504E" w:rsidP="007C504E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адреса: м._______________, 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.__________________буд.____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</w:t>
            </w:r>
          </w:p>
          <w:p w14:paraId="2C519ECC" w14:textId="77777777" w:rsidR="004E2DAB" w:rsidRPr="00385FD6" w:rsidRDefault="004E2DAB" w:rsidP="0032093B">
            <w:pPr>
              <w:spacing w:after="0"/>
              <w:ind w:right="-7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паспорт </w:t>
            </w:r>
            <w:r w:rsidR="001813C4" w:rsidRPr="00385FD6">
              <w:rPr>
                <w:sz w:val="16"/>
                <w:szCs w:val="16"/>
                <w:lang w:val="uk-UA"/>
              </w:rPr>
              <w:t>(</w:t>
            </w:r>
            <w:r w:rsidR="001813C4" w:rsidRPr="00385FD6">
              <w:rPr>
                <w:sz w:val="16"/>
                <w:szCs w:val="16"/>
                <w:lang w:val="en-US"/>
              </w:rPr>
              <w:t>ID</w:t>
            </w:r>
            <w:r w:rsidR="001813C4" w:rsidRPr="00385FD6">
              <w:rPr>
                <w:sz w:val="16"/>
                <w:szCs w:val="16"/>
                <w:lang w:val="uk-UA"/>
              </w:rPr>
              <w:t xml:space="preserve"> картка) </w:t>
            </w:r>
            <w:r w:rsidR="007C504E" w:rsidRPr="00385FD6">
              <w:rPr>
                <w:sz w:val="16"/>
                <w:szCs w:val="16"/>
                <w:lang w:val="uk-UA"/>
              </w:rPr>
              <w:t>_________________</w:t>
            </w:r>
            <w:r w:rsidRPr="00385FD6">
              <w:rPr>
                <w:sz w:val="16"/>
                <w:szCs w:val="16"/>
                <w:lang w:val="uk-UA"/>
              </w:rPr>
              <w:t xml:space="preserve">, виданий </w:t>
            </w:r>
            <w:r w:rsidR="007C504E" w:rsidRPr="00385FD6">
              <w:rPr>
                <w:sz w:val="16"/>
                <w:szCs w:val="16"/>
                <w:lang w:val="uk-UA"/>
              </w:rPr>
              <w:t>_____________ _______</w:t>
            </w:r>
            <w:r w:rsidRPr="00385FD6">
              <w:rPr>
                <w:sz w:val="16"/>
                <w:szCs w:val="16"/>
                <w:lang w:val="uk-UA"/>
              </w:rPr>
              <w:t xml:space="preserve"> р.</w:t>
            </w:r>
          </w:p>
          <w:p w14:paraId="5245BFE4" w14:textId="77777777" w:rsidR="004E2DAB" w:rsidRPr="00385FD6" w:rsidRDefault="004E2DAB" w:rsidP="007C504E">
            <w:pPr>
              <w:spacing w:after="0"/>
              <w:ind w:right="-7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реєстраційний номер облікової картки платника податків </w:t>
            </w:r>
            <w:r w:rsidR="007C504E" w:rsidRPr="00385FD6">
              <w:rPr>
                <w:sz w:val="16"/>
                <w:szCs w:val="16"/>
                <w:lang w:val="uk-UA"/>
              </w:rPr>
              <w:t>________</w:t>
            </w:r>
          </w:p>
        </w:tc>
      </w:tr>
      <w:tr w:rsidR="004E2DAB" w:rsidRPr="00385FD6" w14:paraId="603298DF" w14:textId="77777777" w:rsidTr="004E28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5E9E3D7" w14:textId="77777777" w:rsidR="00A46A43" w:rsidRPr="00385FD6" w:rsidRDefault="00A46A43" w:rsidP="00A46A43">
            <w:pPr>
              <w:spacing w:after="0"/>
              <w:jc w:val="both"/>
              <w:rPr>
                <w:bCs/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Телефон </w:t>
            </w:r>
            <w:r w:rsidRPr="00385FD6">
              <w:rPr>
                <w:bCs/>
                <w:sz w:val="16"/>
                <w:szCs w:val="16"/>
                <w:lang w:val="uk-UA"/>
              </w:rPr>
              <w:t>(044) 593-10-20</w:t>
            </w:r>
          </w:p>
          <w:p w14:paraId="58D69B73" w14:textId="77777777" w:rsidR="00A46A43" w:rsidRPr="00385FD6" w:rsidRDefault="00A46A43" w:rsidP="00A46A43">
            <w:pPr>
              <w:spacing w:after="0"/>
              <w:jc w:val="both"/>
              <w:rPr>
                <w:bCs/>
                <w:sz w:val="16"/>
                <w:szCs w:val="16"/>
                <w:lang w:val="uk-UA"/>
              </w:rPr>
            </w:pPr>
            <w:r w:rsidRPr="00385FD6">
              <w:rPr>
                <w:bCs/>
                <w:sz w:val="16"/>
                <w:szCs w:val="16"/>
                <w:lang w:val="uk-UA"/>
              </w:rPr>
              <w:t xml:space="preserve">Факс (044) 593 10 31 </w:t>
            </w:r>
          </w:p>
          <w:p w14:paraId="5201AC7B" w14:textId="4D304D0B" w:rsidR="004E2DAB" w:rsidRPr="00385FD6" w:rsidRDefault="00A46A43" w:rsidP="0032093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bCs/>
                <w:sz w:val="16"/>
                <w:szCs w:val="16"/>
                <w:lang w:val="en-US"/>
              </w:rPr>
              <w:t>e</w:t>
            </w:r>
            <w:r w:rsidRPr="00385FD6">
              <w:rPr>
                <w:bCs/>
                <w:sz w:val="16"/>
                <w:szCs w:val="16"/>
              </w:rPr>
              <w:t>-</w:t>
            </w:r>
            <w:r w:rsidRPr="00385FD6">
              <w:rPr>
                <w:bCs/>
                <w:sz w:val="16"/>
                <w:szCs w:val="16"/>
                <w:lang w:val="en-US"/>
              </w:rPr>
              <w:t>mail</w:t>
            </w:r>
            <w:r w:rsidRPr="00385FD6">
              <w:rPr>
                <w:bCs/>
                <w:sz w:val="16"/>
                <w:szCs w:val="16"/>
              </w:rPr>
              <w:t xml:space="preserve">: </w:t>
            </w:r>
            <w:r w:rsidRPr="00385FD6">
              <w:rPr>
                <w:sz w:val="16"/>
                <w:szCs w:val="16"/>
                <w:lang w:val="en-US"/>
              </w:rPr>
              <w:t>info</w:t>
            </w:r>
            <w:r w:rsidRPr="00385FD6">
              <w:rPr>
                <w:sz w:val="16"/>
                <w:szCs w:val="16"/>
              </w:rPr>
              <w:t>@</w:t>
            </w:r>
            <w:proofErr w:type="spellStart"/>
            <w:r w:rsidRPr="00385FD6">
              <w:rPr>
                <w:sz w:val="16"/>
                <w:szCs w:val="16"/>
                <w:lang w:val="en-US"/>
              </w:rPr>
              <w:t>clhs</w:t>
            </w:r>
            <w:proofErr w:type="spellEnd"/>
            <w:r w:rsidRPr="00385FD6">
              <w:rPr>
                <w:sz w:val="16"/>
                <w:szCs w:val="16"/>
              </w:rPr>
              <w:t>.</w:t>
            </w:r>
            <w:r w:rsidRPr="00385FD6">
              <w:rPr>
                <w:sz w:val="16"/>
                <w:szCs w:val="16"/>
                <w:lang w:val="en-US"/>
              </w:rPr>
              <w:t>com</w:t>
            </w:r>
            <w:r w:rsidRPr="00385FD6">
              <w:rPr>
                <w:sz w:val="16"/>
                <w:szCs w:val="16"/>
              </w:rPr>
              <w:t>.</w:t>
            </w:r>
            <w:proofErr w:type="spellStart"/>
            <w:r w:rsidRPr="00385FD6">
              <w:rPr>
                <w:sz w:val="16"/>
                <w:szCs w:val="16"/>
                <w:lang w:val="en-US"/>
              </w:rPr>
              <w:t>ua</w:t>
            </w:r>
            <w:proofErr w:type="spellEnd"/>
            <w:r w:rsidRPr="00385FD6" w:rsidDel="00EA59A6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2542BB29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proofErr w:type="spellStart"/>
            <w:r w:rsidRPr="00385FD6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 xml:space="preserve">. </w:t>
            </w:r>
            <w:r w:rsidR="007C504E" w:rsidRPr="00385FD6">
              <w:rPr>
                <w:sz w:val="16"/>
                <w:szCs w:val="16"/>
                <w:lang w:val="uk-UA"/>
              </w:rPr>
              <w:t>____________________</w:t>
            </w:r>
          </w:p>
          <w:p w14:paraId="0C12CA85" w14:textId="77777777" w:rsidR="004E2DAB" w:rsidRPr="00385FD6" w:rsidRDefault="00C8679D" w:rsidP="0032093B">
            <w:pPr>
              <w:spacing w:after="0"/>
              <w:rPr>
                <w:sz w:val="16"/>
                <w:szCs w:val="16"/>
                <w:lang w:val="en-US"/>
              </w:rPr>
            </w:pPr>
            <w:r w:rsidRPr="00385FD6">
              <w:rPr>
                <w:sz w:val="16"/>
                <w:szCs w:val="16"/>
                <w:lang w:val="en-US"/>
              </w:rPr>
              <w:t>e-mail</w:t>
            </w:r>
          </w:p>
          <w:p w14:paraId="47F013C0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__________________________________</w:t>
            </w:r>
          </w:p>
        </w:tc>
      </w:tr>
      <w:tr w:rsidR="004E2DAB" w:rsidRPr="00385FD6" w14:paraId="5A1337F8" w14:textId="77777777" w:rsidTr="004E28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7814606" w14:textId="31203E56" w:rsidR="004E2DAB" w:rsidRPr="00385FD6" w:rsidRDefault="004E2DAB" w:rsidP="00EA59A6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15683703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i/>
                <w:sz w:val="16"/>
                <w:szCs w:val="16"/>
                <w:lang w:val="uk-UA"/>
              </w:rPr>
              <w:t>(підпис)</w:t>
            </w:r>
          </w:p>
        </w:tc>
      </w:tr>
      <w:tr w:rsidR="004E2DAB" w:rsidRPr="00385FD6" w14:paraId="7850886A" w14:textId="77777777" w:rsidTr="004E28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FA95BF" w14:textId="77777777" w:rsidR="000636BA" w:rsidRPr="00385FD6" w:rsidRDefault="000636BA" w:rsidP="000636BA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____________________________   _______________ __________</w:t>
            </w:r>
          </w:p>
          <w:p w14:paraId="4F4FB4E6" w14:textId="77777777" w:rsidR="000636BA" w:rsidRPr="00385FD6" w:rsidRDefault="000636BA" w:rsidP="000636BA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(посада)                                    (ПІБ)              (підпис)</w:t>
            </w:r>
          </w:p>
          <w:p w14:paraId="3FDBC6B4" w14:textId="77777777" w:rsidR="000636BA" w:rsidRPr="00385FD6" w:rsidRDefault="000636BA" w:rsidP="000636BA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</w:p>
          <w:p w14:paraId="6D62B77D" w14:textId="77777777" w:rsidR="000636BA" w:rsidRPr="00385FD6" w:rsidRDefault="000636BA" w:rsidP="000636BA">
            <w:pPr>
              <w:spacing w:after="0"/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М.П.</w:t>
            </w:r>
          </w:p>
          <w:p w14:paraId="7F2616EA" w14:textId="77777777" w:rsidR="000636BA" w:rsidRPr="00385FD6" w:rsidRDefault="000636BA" w:rsidP="000636BA">
            <w:pPr>
              <w:pStyle w:val="1"/>
              <w:ind w:right="113"/>
              <w:rPr>
                <w:rFonts w:ascii="PT Sans" w:hAnsi="PT Sans"/>
                <w:b/>
                <w:bCs/>
                <w:color w:val="455560"/>
                <w:sz w:val="18"/>
                <w:szCs w:val="18"/>
                <w:lang w:val="uk-UA"/>
              </w:rPr>
            </w:pPr>
          </w:p>
          <w:p w14:paraId="2E5702AE" w14:textId="77777777" w:rsidR="004E2DAB" w:rsidRPr="00385FD6" w:rsidRDefault="004E2DAB" w:rsidP="0032093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5B0EA207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_____________________________________________</w:t>
            </w:r>
          </w:p>
          <w:p w14:paraId="5B6AD80F" w14:textId="77777777" w:rsidR="004E2DAB" w:rsidRPr="00385FD6" w:rsidRDefault="004E2DAB" w:rsidP="0032093B">
            <w:pPr>
              <w:spacing w:after="0"/>
              <w:rPr>
                <w:i/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(ПІБ Вкладника повністю - </w:t>
            </w:r>
            <w:r w:rsidRPr="00385FD6">
              <w:rPr>
                <w:i/>
                <w:sz w:val="16"/>
                <w:szCs w:val="16"/>
                <w:lang w:val="uk-UA"/>
              </w:rPr>
              <w:t>заповнюється власноручно Вкладником)</w:t>
            </w:r>
          </w:p>
          <w:p w14:paraId="2CEF9868" w14:textId="77777777" w:rsidR="004E2DAB" w:rsidRPr="00385FD6" w:rsidRDefault="004E2DAB" w:rsidP="0032093B">
            <w:pPr>
              <w:spacing w:after="0"/>
              <w:rPr>
                <w:i/>
                <w:sz w:val="16"/>
                <w:szCs w:val="16"/>
                <w:lang w:val="uk-UA"/>
              </w:rPr>
            </w:pPr>
          </w:p>
          <w:p w14:paraId="7EB6A944" w14:textId="77777777" w:rsidR="004E2DAB" w:rsidRPr="00385FD6" w:rsidRDefault="004E2DAB" w:rsidP="0032093B">
            <w:pPr>
              <w:spacing w:after="0"/>
              <w:rPr>
                <w:b/>
                <w:i/>
                <w:sz w:val="16"/>
                <w:szCs w:val="16"/>
                <w:lang w:val="uk-UA"/>
              </w:rPr>
            </w:pPr>
            <w:r w:rsidRPr="00385FD6">
              <w:rPr>
                <w:b/>
                <w:i/>
                <w:sz w:val="16"/>
                <w:szCs w:val="16"/>
                <w:lang w:val="uk-UA"/>
              </w:rPr>
              <w:t>Підпункт для друку Для вкладів на ім’я</w:t>
            </w:r>
            <w:r w:rsidR="001813C4" w:rsidRPr="00385FD6">
              <w:rPr>
                <w:b/>
                <w:i/>
                <w:sz w:val="16"/>
                <w:szCs w:val="16"/>
                <w:lang w:val="uk-UA"/>
              </w:rPr>
              <w:t xml:space="preserve"> вкладника від</w:t>
            </w:r>
            <w:r w:rsidR="00B431C8" w:rsidRPr="00385FD6">
              <w:rPr>
                <w:b/>
                <w:i/>
                <w:sz w:val="16"/>
                <w:szCs w:val="16"/>
                <w:lang w:val="uk-UA"/>
              </w:rPr>
              <w:t xml:space="preserve"> мені</w:t>
            </w:r>
            <w:r w:rsidRPr="00385FD6">
              <w:rPr>
                <w:b/>
                <w:i/>
                <w:sz w:val="16"/>
                <w:szCs w:val="16"/>
                <w:lang w:val="uk-UA"/>
              </w:rPr>
              <w:t xml:space="preserve"> довіреної особи:</w:t>
            </w:r>
          </w:p>
          <w:p w14:paraId="40888D97" w14:textId="77777777" w:rsidR="004E2DAB" w:rsidRPr="00385FD6" w:rsidRDefault="004E2DAB" w:rsidP="0032093B">
            <w:pPr>
              <w:spacing w:after="0"/>
              <w:rPr>
                <w:b/>
                <w:i/>
                <w:sz w:val="16"/>
                <w:szCs w:val="16"/>
                <w:lang w:val="uk-UA"/>
              </w:rPr>
            </w:pPr>
            <w:r w:rsidRPr="00385FD6">
              <w:rPr>
                <w:b/>
                <w:i/>
                <w:sz w:val="16"/>
                <w:szCs w:val="16"/>
                <w:lang w:val="uk-UA"/>
              </w:rPr>
              <w:t>ВКЛАДНИК</w:t>
            </w:r>
          </w:p>
          <w:p w14:paraId="51ACA54F" w14:textId="77777777" w:rsidR="004E2DAB" w:rsidRPr="00385FD6" w:rsidRDefault="007C504E" w:rsidP="0032093B">
            <w:pPr>
              <w:spacing w:after="0"/>
              <w:rPr>
                <w:i/>
                <w:sz w:val="16"/>
                <w:szCs w:val="16"/>
                <w:lang w:val="uk-UA"/>
              </w:rPr>
            </w:pPr>
            <w:r w:rsidRPr="00385FD6">
              <w:rPr>
                <w:i/>
                <w:sz w:val="16"/>
                <w:szCs w:val="16"/>
                <w:lang w:val="uk-UA"/>
              </w:rPr>
              <w:t>___________________________</w:t>
            </w:r>
          </w:p>
          <w:p w14:paraId="674E9E2A" w14:textId="77777777" w:rsidR="007C504E" w:rsidRPr="00385FD6" w:rsidRDefault="007C504E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адреса: м._______________, 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.__________________буд.____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</w:t>
            </w:r>
          </w:p>
          <w:p w14:paraId="4E16A2A0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паспорт</w:t>
            </w:r>
            <w:r w:rsidR="000F5153" w:rsidRPr="00385FD6">
              <w:rPr>
                <w:sz w:val="16"/>
                <w:szCs w:val="16"/>
                <w:lang w:val="uk-UA"/>
              </w:rPr>
              <w:t xml:space="preserve"> </w:t>
            </w:r>
            <w:r w:rsidR="001813C4" w:rsidRPr="00385FD6">
              <w:rPr>
                <w:sz w:val="16"/>
                <w:szCs w:val="16"/>
                <w:lang w:val="uk-UA"/>
              </w:rPr>
              <w:t>(</w:t>
            </w:r>
            <w:r w:rsidR="001813C4" w:rsidRPr="00385FD6">
              <w:rPr>
                <w:sz w:val="16"/>
                <w:szCs w:val="16"/>
                <w:lang w:val="en-US"/>
              </w:rPr>
              <w:t>ID</w:t>
            </w:r>
            <w:r w:rsidR="001813C4" w:rsidRPr="00385FD6">
              <w:rPr>
                <w:sz w:val="16"/>
                <w:szCs w:val="16"/>
                <w:lang w:val="uk-UA"/>
              </w:rPr>
              <w:t xml:space="preserve"> картка) </w:t>
            </w:r>
            <w:r w:rsidRPr="00385FD6">
              <w:rPr>
                <w:sz w:val="16"/>
                <w:szCs w:val="16"/>
                <w:lang w:val="uk-UA"/>
              </w:rPr>
              <w:t xml:space="preserve"> </w:t>
            </w:r>
            <w:r w:rsidR="007C504E" w:rsidRPr="00385FD6">
              <w:rPr>
                <w:sz w:val="16"/>
                <w:szCs w:val="16"/>
                <w:lang w:val="uk-UA"/>
              </w:rPr>
              <w:t>______________</w:t>
            </w:r>
            <w:r w:rsidRPr="00385FD6">
              <w:rPr>
                <w:sz w:val="16"/>
                <w:szCs w:val="16"/>
                <w:lang w:val="uk-UA"/>
              </w:rPr>
              <w:t xml:space="preserve">, виданий </w:t>
            </w:r>
            <w:r w:rsidR="007C504E" w:rsidRPr="00385FD6">
              <w:rPr>
                <w:sz w:val="16"/>
                <w:szCs w:val="16"/>
                <w:lang w:val="uk-UA"/>
              </w:rPr>
              <w:t>_______________ ________</w:t>
            </w:r>
            <w:r w:rsidRPr="00385FD6">
              <w:rPr>
                <w:sz w:val="16"/>
                <w:szCs w:val="16"/>
                <w:lang w:val="uk-UA"/>
              </w:rPr>
              <w:t>р.</w:t>
            </w:r>
          </w:p>
          <w:p w14:paraId="5569A725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реєстраційний номер облікової картки платника податків </w:t>
            </w:r>
            <w:r w:rsidR="007C504E" w:rsidRPr="00385FD6">
              <w:rPr>
                <w:sz w:val="16"/>
                <w:szCs w:val="16"/>
                <w:lang w:val="uk-UA"/>
              </w:rPr>
              <w:t>_________</w:t>
            </w:r>
          </w:p>
          <w:p w14:paraId="513E1A2C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proofErr w:type="spellStart"/>
            <w:r w:rsidRPr="00385FD6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 xml:space="preserve">. </w:t>
            </w:r>
            <w:r w:rsidR="007C504E" w:rsidRPr="00385FD6">
              <w:rPr>
                <w:sz w:val="16"/>
                <w:szCs w:val="16"/>
                <w:lang w:val="uk-UA"/>
              </w:rPr>
              <w:t>________________</w:t>
            </w:r>
            <w:r w:rsidRPr="00385FD6">
              <w:rPr>
                <w:sz w:val="16"/>
                <w:szCs w:val="16"/>
                <w:lang w:val="uk-UA"/>
              </w:rPr>
              <w:t xml:space="preserve"> </w:t>
            </w:r>
          </w:p>
          <w:p w14:paraId="567EDAC2" w14:textId="77777777" w:rsidR="00C8679D" w:rsidRPr="00385FD6" w:rsidRDefault="00C8679D" w:rsidP="0032093B">
            <w:pPr>
              <w:spacing w:after="0"/>
              <w:rPr>
                <w:sz w:val="16"/>
                <w:szCs w:val="16"/>
              </w:rPr>
            </w:pPr>
            <w:r w:rsidRPr="00385FD6">
              <w:rPr>
                <w:sz w:val="16"/>
                <w:szCs w:val="16"/>
                <w:lang w:val="en-US"/>
              </w:rPr>
              <w:t>e</w:t>
            </w:r>
            <w:r w:rsidRPr="00385FD6">
              <w:rPr>
                <w:sz w:val="16"/>
                <w:szCs w:val="16"/>
              </w:rPr>
              <w:t>-</w:t>
            </w:r>
            <w:r w:rsidRPr="00385FD6">
              <w:rPr>
                <w:sz w:val="16"/>
                <w:szCs w:val="16"/>
                <w:lang w:val="en-US"/>
              </w:rPr>
              <w:t>mail</w:t>
            </w:r>
          </w:p>
          <w:p w14:paraId="5B9B16F9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В особі Представника</w:t>
            </w:r>
          </w:p>
          <w:p w14:paraId="67CD27C5" w14:textId="77777777" w:rsidR="004E2DAB" w:rsidRPr="00385FD6" w:rsidRDefault="004E2DAB" w:rsidP="0032093B">
            <w:pPr>
              <w:spacing w:after="0"/>
              <w:rPr>
                <w:b/>
                <w:i/>
                <w:sz w:val="16"/>
                <w:szCs w:val="16"/>
                <w:lang w:val="uk-UA"/>
              </w:rPr>
            </w:pPr>
            <w:r w:rsidRPr="00385FD6">
              <w:rPr>
                <w:b/>
                <w:i/>
                <w:sz w:val="16"/>
                <w:szCs w:val="16"/>
                <w:lang w:val="uk-UA"/>
              </w:rPr>
              <w:t>_________________________________________</w:t>
            </w:r>
          </w:p>
          <w:p w14:paraId="447B9E30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адреса: м._______________, 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.__________________буд.____</w:t>
            </w:r>
            <w:proofErr w:type="spellStart"/>
            <w:r w:rsidRPr="00385FD6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.____</w:t>
            </w:r>
          </w:p>
          <w:p w14:paraId="5570674F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 xml:space="preserve">паспорт </w:t>
            </w:r>
            <w:r w:rsidR="001813C4" w:rsidRPr="00385FD6">
              <w:rPr>
                <w:sz w:val="16"/>
                <w:szCs w:val="16"/>
                <w:lang w:val="uk-UA"/>
              </w:rPr>
              <w:t>(</w:t>
            </w:r>
            <w:r w:rsidR="001813C4" w:rsidRPr="00385FD6">
              <w:rPr>
                <w:sz w:val="16"/>
                <w:szCs w:val="16"/>
                <w:lang w:val="en-US"/>
              </w:rPr>
              <w:t>ID</w:t>
            </w:r>
            <w:r w:rsidR="001813C4" w:rsidRPr="00385FD6">
              <w:rPr>
                <w:sz w:val="16"/>
                <w:szCs w:val="16"/>
                <w:lang w:val="uk-UA"/>
              </w:rPr>
              <w:t xml:space="preserve"> картка) </w:t>
            </w:r>
            <w:r w:rsidRPr="00385FD6">
              <w:rPr>
                <w:sz w:val="16"/>
                <w:szCs w:val="16"/>
                <w:lang w:val="uk-UA"/>
              </w:rPr>
              <w:t>серія_____№___________________,</w:t>
            </w:r>
          </w:p>
          <w:p w14:paraId="543833AA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lastRenderedPageBreak/>
              <w:t>виданий _______________________________</w:t>
            </w:r>
          </w:p>
          <w:p w14:paraId="0B22E52A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«____»_____________________ р.</w:t>
            </w:r>
          </w:p>
          <w:p w14:paraId="54BE3F05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 _____________</w:t>
            </w:r>
          </w:p>
          <w:p w14:paraId="21847697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proofErr w:type="spellStart"/>
            <w:r w:rsidRPr="00385FD6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385FD6">
              <w:rPr>
                <w:sz w:val="16"/>
                <w:szCs w:val="16"/>
                <w:lang w:val="uk-UA"/>
              </w:rPr>
              <w:t>.</w:t>
            </w:r>
          </w:p>
          <w:p w14:paraId="71C6352D" w14:textId="77777777" w:rsidR="004E2DAB" w:rsidRPr="00385FD6" w:rsidRDefault="00C8679D" w:rsidP="0032093B">
            <w:pPr>
              <w:spacing w:after="0"/>
              <w:rPr>
                <w:sz w:val="16"/>
                <w:szCs w:val="16"/>
              </w:rPr>
            </w:pPr>
            <w:r w:rsidRPr="00385FD6">
              <w:rPr>
                <w:sz w:val="16"/>
                <w:szCs w:val="16"/>
                <w:lang w:val="en-US"/>
              </w:rPr>
              <w:t>e</w:t>
            </w:r>
            <w:r w:rsidRPr="00385FD6">
              <w:rPr>
                <w:sz w:val="16"/>
                <w:szCs w:val="16"/>
              </w:rPr>
              <w:t>-</w:t>
            </w:r>
            <w:r w:rsidRPr="00385FD6">
              <w:rPr>
                <w:sz w:val="16"/>
                <w:szCs w:val="16"/>
                <w:lang w:val="en-US"/>
              </w:rPr>
              <w:t>mail</w:t>
            </w:r>
          </w:p>
          <w:p w14:paraId="5BF2F3A3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__________________________________</w:t>
            </w:r>
          </w:p>
          <w:p w14:paraId="12798A76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(підпис)</w:t>
            </w:r>
          </w:p>
          <w:p w14:paraId="5BC186F7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_____________________________________________</w:t>
            </w:r>
          </w:p>
          <w:p w14:paraId="2A63911E" w14:textId="77777777" w:rsidR="004E2DAB" w:rsidRPr="00385FD6" w:rsidRDefault="004E2DAB" w:rsidP="0032093B">
            <w:pPr>
              <w:spacing w:after="0"/>
              <w:rPr>
                <w:sz w:val="16"/>
                <w:szCs w:val="16"/>
                <w:lang w:val="uk-UA"/>
              </w:rPr>
            </w:pPr>
            <w:r w:rsidRPr="00385FD6">
              <w:rPr>
                <w:sz w:val="16"/>
                <w:szCs w:val="16"/>
                <w:lang w:val="uk-UA"/>
              </w:rPr>
              <w:t>(ПІБ повністю - заповнюється власноручно )</w:t>
            </w:r>
          </w:p>
          <w:p w14:paraId="48C2E824" w14:textId="77777777" w:rsidR="004E2DAB" w:rsidRPr="00385FD6" w:rsidRDefault="004E2DAB" w:rsidP="00C44559">
            <w:pPr>
              <w:spacing w:after="0"/>
              <w:rPr>
                <w:sz w:val="16"/>
                <w:szCs w:val="16"/>
                <w:lang w:val="uk-UA"/>
              </w:rPr>
            </w:pPr>
          </w:p>
        </w:tc>
      </w:tr>
    </w:tbl>
    <w:p w14:paraId="448E3475" w14:textId="77777777" w:rsidR="004E2DAB" w:rsidRPr="00385FD6" w:rsidRDefault="004E2DAB" w:rsidP="004E2DAB">
      <w:pPr>
        <w:pStyle w:val="a3"/>
        <w:jc w:val="left"/>
        <w:rPr>
          <w:rFonts w:ascii="PT Sans" w:hAnsi="PT Sans"/>
          <w:color w:val="455560"/>
          <w:sz w:val="16"/>
          <w:szCs w:val="16"/>
        </w:rPr>
      </w:pPr>
      <w:r w:rsidRPr="00385FD6">
        <w:rPr>
          <w:rFonts w:ascii="PT Sans" w:hAnsi="PT Sans"/>
          <w:b w:val="0"/>
          <w:color w:val="455560"/>
          <w:sz w:val="16"/>
          <w:szCs w:val="16"/>
        </w:rPr>
        <w:lastRenderedPageBreak/>
        <w:t>Цим підписом я підтверджую, що до укладання цього Договору був(-ла) ознайомлений(-а) з довідкою про систему гарантування вкладів фізичних осіб</w:t>
      </w:r>
      <w:r w:rsidR="00C8679D" w:rsidRPr="00385FD6">
        <w:rPr>
          <w:rFonts w:ascii="PT Sans" w:hAnsi="PT Sans"/>
          <w:b w:val="0"/>
          <w:color w:val="455560"/>
          <w:sz w:val="16"/>
          <w:szCs w:val="16"/>
        </w:rPr>
        <w:t xml:space="preserve"> та отримав(-ла) її від Банку, про що свідчить окремий, нижче проставлений власноручно мною, підпис</w:t>
      </w:r>
      <w:r w:rsidRPr="00385FD6">
        <w:rPr>
          <w:rFonts w:ascii="PT Sans" w:hAnsi="PT Sans"/>
          <w:b w:val="0"/>
          <w:color w:val="455560"/>
          <w:sz w:val="16"/>
          <w:szCs w:val="16"/>
        </w:rPr>
        <w:t>, а також отримав</w:t>
      </w:r>
      <w:r w:rsidR="009409B8" w:rsidRPr="00385FD6">
        <w:rPr>
          <w:rFonts w:ascii="PT Sans" w:hAnsi="PT Sans"/>
          <w:b w:val="0"/>
          <w:color w:val="455560"/>
          <w:sz w:val="16"/>
          <w:szCs w:val="16"/>
        </w:rPr>
        <w:t>(-ла)</w:t>
      </w:r>
      <w:r w:rsidRPr="00385FD6">
        <w:rPr>
          <w:rFonts w:ascii="PT Sans" w:hAnsi="PT Sans"/>
          <w:b w:val="0"/>
          <w:color w:val="455560"/>
          <w:sz w:val="16"/>
          <w:szCs w:val="16"/>
        </w:rPr>
        <w:t xml:space="preserve"> оригінал договору</w:t>
      </w:r>
      <w:r w:rsidRPr="00385FD6">
        <w:rPr>
          <w:rFonts w:ascii="PT Sans" w:hAnsi="PT Sans"/>
          <w:color w:val="455560"/>
          <w:sz w:val="16"/>
          <w:szCs w:val="16"/>
        </w:rPr>
        <w:t xml:space="preserve"> «___» ______________ 20__ р. ________________________ / __.__. ___________________ /  </w:t>
      </w:r>
    </w:p>
    <w:p w14:paraId="1E7F405A" w14:textId="77777777" w:rsidR="004E2DAB" w:rsidRPr="00385FD6" w:rsidRDefault="004E2DAB" w:rsidP="004E2DAB">
      <w:pPr>
        <w:pStyle w:val="a3"/>
        <w:jc w:val="left"/>
        <w:rPr>
          <w:rFonts w:ascii="PT Sans" w:hAnsi="PT Sans"/>
          <w:color w:val="455560"/>
          <w:sz w:val="16"/>
          <w:szCs w:val="16"/>
        </w:rPr>
      </w:pPr>
    </w:p>
    <w:p w14:paraId="12D479FD" w14:textId="77777777" w:rsidR="004E2DAB" w:rsidRPr="00385FD6" w:rsidRDefault="004E2DAB" w:rsidP="004E2DAB">
      <w:pPr>
        <w:pStyle w:val="1"/>
        <w:ind w:right="-23"/>
        <w:rPr>
          <w:rFonts w:ascii="PT Sans" w:hAnsi="PT Sans"/>
          <w:color w:val="455560"/>
          <w:sz w:val="16"/>
          <w:szCs w:val="16"/>
          <w:lang w:val="uk-UA"/>
        </w:rPr>
      </w:pPr>
      <w:r w:rsidRPr="00385FD6">
        <w:rPr>
          <w:rFonts w:ascii="PT Sans" w:hAnsi="PT Sans"/>
          <w:b/>
          <w:i/>
          <w:color w:val="455560"/>
          <w:sz w:val="16"/>
          <w:szCs w:val="16"/>
          <w:lang w:val="uk-UA"/>
        </w:rPr>
        <w:t xml:space="preserve">Для друку </w:t>
      </w:r>
      <w:r w:rsidR="00EA59A6" w:rsidRPr="00385FD6">
        <w:rPr>
          <w:rFonts w:ascii="PT Sans" w:hAnsi="PT Sans"/>
          <w:b/>
          <w:i/>
          <w:color w:val="455560"/>
          <w:sz w:val="16"/>
          <w:szCs w:val="16"/>
          <w:lang w:val="uk-UA"/>
        </w:rPr>
        <w:t>д</w:t>
      </w:r>
      <w:r w:rsidRPr="00385FD6">
        <w:rPr>
          <w:rFonts w:ascii="PT Sans" w:hAnsi="PT Sans"/>
          <w:b/>
          <w:i/>
          <w:color w:val="455560"/>
          <w:sz w:val="16"/>
          <w:szCs w:val="16"/>
          <w:lang w:val="uk-UA"/>
        </w:rPr>
        <w:t>ля вкладів з розрахунком доходів та витрат:</w:t>
      </w:r>
    </w:p>
    <w:p w14:paraId="7C58A8B6" w14:textId="77777777" w:rsidR="004E2DAB" w:rsidRDefault="004E2DAB" w:rsidP="00DE254D">
      <w:pPr>
        <w:pStyle w:val="a3"/>
        <w:jc w:val="left"/>
      </w:pPr>
      <w:r w:rsidRPr="00385FD6">
        <w:rPr>
          <w:rFonts w:ascii="PT Sans" w:hAnsi="PT Sans"/>
          <w:b w:val="0"/>
          <w:color w:val="455560"/>
          <w:sz w:val="16"/>
          <w:szCs w:val="16"/>
        </w:rPr>
        <w:t>Цим підписом я підтверджую, що до укладання цього Договору був(-ла) ознайомлений(-а) з довідкою про систему гарантування вкладів фізичних осіб</w:t>
      </w:r>
      <w:r w:rsidR="00C8679D" w:rsidRPr="00385FD6">
        <w:rPr>
          <w:rFonts w:ascii="PT Sans" w:hAnsi="PT Sans"/>
          <w:b w:val="0"/>
          <w:color w:val="455560"/>
          <w:sz w:val="16"/>
          <w:szCs w:val="16"/>
        </w:rPr>
        <w:t xml:space="preserve"> та отримав(-ла) її від Банку, про що свідчить окремий, нижче проставлений власноручно мною, підпис</w:t>
      </w:r>
      <w:r w:rsidRPr="00385FD6">
        <w:rPr>
          <w:rFonts w:ascii="PT Sans" w:hAnsi="PT Sans"/>
          <w:b w:val="0"/>
          <w:color w:val="455560"/>
          <w:sz w:val="16"/>
          <w:szCs w:val="16"/>
        </w:rPr>
        <w:t>, а також отримав</w:t>
      </w:r>
      <w:r w:rsidR="000B16DC" w:rsidRPr="00385FD6">
        <w:rPr>
          <w:rFonts w:ascii="PT Sans" w:hAnsi="PT Sans"/>
          <w:b w:val="0"/>
          <w:color w:val="455560"/>
          <w:sz w:val="16"/>
          <w:szCs w:val="16"/>
        </w:rPr>
        <w:t>(-ла)</w:t>
      </w:r>
      <w:r w:rsidRPr="00385FD6">
        <w:rPr>
          <w:rFonts w:ascii="PT Sans" w:hAnsi="PT Sans"/>
          <w:b w:val="0"/>
          <w:color w:val="455560"/>
          <w:sz w:val="16"/>
          <w:szCs w:val="16"/>
        </w:rPr>
        <w:t xml:space="preserve"> оригінал договору з розрахунком доходів та витрат </w:t>
      </w:r>
      <w:r w:rsidRPr="00385FD6">
        <w:rPr>
          <w:rFonts w:ascii="PT Sans" w:hAnsi="PT Sans"/>
          <w:color w:val="455560"/>
          <w:sz w:val="16"/>
          <w:szCs w:val="16"/>
        </w:rPr>
        <w:t>«___» ______________ 20__ р. ______________________________ / __.__. ___________________ /</w:t>
      </w:r>
      <w:r w:rsidRPr="00E01BAB">
        <w:rPr>
          <w:rFonts w:ascii="PT Sans" w:hAnsi="PT Sans"/>
          <w:color w:val="455560"/>
          <w:sz w:val="16"/>
          <w:szCs w:val="16"/>
        </w:rPr>
        <w:t xml:space="preserve">  </w:t>
      </w:r>
    </w:p>
    <w:sectPr w:rsidR="004E2DAB" w:rsidSect="004E2DA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BA5"/>
    <w:multiLevelType w:val="hybridMultilevel"/>
    <w:tmpl w:val="558AF742"/>
    <w:lvl w:ilvl="0" w:tplc="D9FC2DC8">
      <w:numFmt w:val="bullet"/>
      <w:lvlText w:val="-"/>
      <w:lvlJc w:val="left"/>
      <w:pPr>
        <w:ind w:left="720" w:hanging="360"/>
      </w:pPr>
      <w:rPr>
        <w:rFonts w:ascii="PT Sans" w:eastAsia="Times New Roman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99D"/>
    <w:multiLevelType w:val="hybridMultilevel"/>
    <w:tmpl w:val="E172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F"/>
    <w:rsid w:val="00000C22"/>
    <w:rsid w:val="000200C3"/>
    <w:rsid w:val="00051D2B"/>
    <w:rsid w:val="00060A39"/>
    <w:rsid w:val="000636BA"/>
    <w:rsid w:val="00097E85"/>
    <w:rsid w:val="000A3E1D"/>
    <w:rsid w:val="000B16DC"/>
    <w:rsid w:val="000C2321"/>
    <w:rsid w:val="000F5153"/>
    <w:rsid w:val="001159FA"/>
    <w:rsid w:val="00130039"/>
    <w:rsid w:val="001410E3"/>
    <w:rsid w:val="00157469"/>
    <w:rsid w:val="00162148"/>
    <w:rsid w:val="001813C4"/>
    <w:rsid w:val="001839DC"/>
    <w:rsid w:val="00187009"/>
    <w:rsid w:val="001B1609"/>
    <w:rsid w:val="001D4745"/>
    <w:rsid w:val="001D61B0"/>
    <w:rsid w:val="001F547E"/>
    <w:rsid w:val="002078C5"/>
    <w:rsid w:val="00233BF5"/>
    <w:rsid w:val="00257089"/>
    <w:rsid w:val="0027133D"/>
    <w:rsid w:val="0028133F"/>
    <w:rsid w:val="002973CF"/>
    <w:rsid w:val="002A2A54"/>
    <w:rsid w:val="002A2EA8"/>
    <w:rsid w:val="002A3850"/>
    <w:rsid w:val="002C2867"/>
    <w:rsid w:val="002D4927"/>
    <w:rsid w:val="002D6E9A"/>
    <w:rsid w:val="002E235D"/>
    <w:rsid w:val="00304529"/>
    <w:rsid w:val="0032093B"/>
    <w:rsid w:val="003256D2"/>
    <w:rsid w:val="00384328"/>
    <w:rsid w:val="00385FD6"/>
    <w:rsid w:val="003A3102"/>
    <w:rsid w:val="003A3AD9"/>
    <w:rsid w:val="003A7389"/>
    <w:rsid w:val="003C7A1D"/>
    <w:rsid w:val="003D383D"/>
    <w:rsid w:val="00427BD4"/>
    <w:rsid w:val="0046385E"/>
    <w:rsid w:val="00465154"/>
    <w:rsid w:val="00471EFC"/>
    <w:rsid w:val="004C7790"/>
    <w:rsid w:val="004D4D06"/>
    <w:rsid w:val="004E1D77"/>
    <w:rsid w:val="004E28C9"/>
    <w:rsid w:val="004E2DAB"/>
    <w:rsid w:val="004F249D"/>
    <w:rsid w:val="004F5CC6"/>
    <w:rsid w:val="004F6132"/>
    <w:rsid w:val="00502094"/>
    <w:rsid w:val="005243AB"/>
    <w:rsid w:val="00545371"/>
    <w:rsid w:val="00566E02"/>
    <w:rsid w:val="00586A45"/>
    <w:rsid w:val="00587B67"/>
    <w:rsid w:val="00595A29"/>
    <w:rsid w:val="005C75C7"/>
    <w:rsid w:val="005E6D1D"/>
    <w:rsid w:val="005F20F5"/>
    <w:rsid w:val="006279C6"/>
    <w:rsid w:val="00651356"/>
    <w:rsid w:val="00652DF5"/>
    <w:rsid w:val="00680B33"/>
    <w:rsid w:val="006815E2"/>
    <w:rsid w:val="006D78D6"/>
    <w:rsid w:val="006E10F1"/>
    <w:rsid w:val="006E475C"/>
    <w:rsid w:val="00741737"/>
    <w:rsid w:val="00755A6B"/>
    <w:rsid w:val="00763EF0"/>
    <w:rsid w:val="007713AE"/>
    <w:rsid w:val="00774E06"/>
    <w:rsid w:val="00790765"/>
    <w:rsid w:val="007A63B3"/>
    <w:rsid w:val="007A7CFE"/>
    <w:rsid w:val="007C504E"/>
    <w:rsid w:val="007F13B7"/>
    <w:rsid w:val="007F1AE9"/>
    <w:rsid w:val="00822214"/>
    <w:rsid w:val="00822B8B"/>
    <w:rsid w:val="00833B0E"/>
    <w:rsid w:val="008847E9"/>
    <w:rsid w:val="00884C7A"/>
    <w:rsid w:val="008B6026"/>
    <w:rsid w:val="008C20C2"/>
    <w:rsid w:val="008D1CF9"/>
    <w:rsid w:val="008E1CF7"/>
    <w:rsid w:val="008F58EF"/>
    <w:rsid w:val="008F7EA8"/>
    <w:rsid w:val="00923BA7"/>
    <w:rsid w:val="009307E2"/>
    <w:rsid w:val="009409B8"/>
    <w:rsid w:val="00945FE2"/>
    <w:rsid w:val="00981C15"/>
    <w:rsid w:val="009A18D6"/>
    <w:rsid w:val="009C5999"/>
    <w:rsid w:val="009E382A"/>
    <w:rsid w:val="009F4EB4"/>
    <w:rsid w:val="00A357DB"/>
    <w:rsid w:val="00A404EA"/>
    <w:rsid w:val="00A46A43"/>
    <w:rsid w:val="00A519D2"/>
    <w:rsid w:val="00A65EBF"/>
    <w:rsid w:val="00A85BD9"/>
    <w:rsid w:val="00AB0B14"/>
    <w:rsid w:val="00AC616B"/>
    <w:rsid w:val="00AE3FF4"/>
    <w:rsid w:val="00B003B6"/>
    <w:rsid w:val="00B31BEA"/>
    <w:rsid w:val="00B37243"/>
    <w:rsid w:val="00B431C8"/>
    <w:rsid w:val="00B47769"/>
    <w:rsid w:val="00B67B7A"/>
    <w:rsid w:val="00B77756"/>
    <w:rsid w:val="00B833AC"/>
    <w:rsid w:val="00B85D32"/>
    <w:rsid w:val="00B87812"/>
    <w:rsid w:val="00B927AA"/>
    <w:rsid w:val="00B93760"/>
    <w:rsid w:val="00BA16C6"/>
    <w:rsid w:val="00BB47BF"/>
    <w:rsid w:val="00BF4B3F"/>
    <w:rsid w:val="00C36282"/>
    <w:rsid w:val="00C44559"/>
    <w:rsid w:val="00C8477A"/>
    <w:rsid w:val="00C8679D"/>
    <w:rsid w:val="00C970E9"/>
    <w:rsid w:val="00CB116C"/>
    <w:rsid w:val="00CC25DB"/>
    <w:rsid w:val="00CE431E"/>
    <w:rsid w:val="00CF60F9"/>
    <w:rsid w:val="00CF62FB"/>
    <w:rsid w:val="00D303B9"/>
    <w:rsid w:val="00D31E05"/>
    <w:rsid w:val="00D34C43"/>
    <w:rsid w:val="00D444A9"/>
    <w:rsid w:val="00D6065B"/>
    <w:rsid w:val="00D64343"/>
    <w:rsid w:val="00D71684"/>
    <w:rsid w:val="00D81012"/>
    <w:rsid w:val="00D85C36"/>
    <w:rsid w:val="00DB42CB"/>
    <w:rsid w:val="00DC1EA3"/>
    <w:rsid w:val="00DE254D"/>
    <w:rsid w:val="00DE25B9"/>
    <w:rsid w:val="00DF3077"/>
    <w:rsid w:val="00E15B28"/>
    <w:rsid w:val="00E23EF7"/>
    <w:rsid w:val="00E30579"/>
    <w:rsid w:val="00E52E52"/>
    <w:rsid w:val="00E75B4B"/>
    <w:rsid w:val="00E834BB"/>
    <w:rsid w:val="00E916F7"/>
    <w:rsid w:val="00EA59A6"/>
    <w:rsid w:val="00EB57AE"/>
    <w:rsid w:val="00ED6ADD"/>
    <w:rsid w:val="00EE5EFA"/>
    <w:rsid w:val="00EF223C"/>
    <w:rsid w:val="00EF64E8"/>
    <w:rsid w:val="00F06492"/>
    <w:rsid w:val="00F233EE"/>
    <w:rsid w:val="00F509C6"/>
    <w:rsid w:val="00F50BBB"/>
    <w:rsid w:val="00F6366D"/>
    <w:rsid w:val="00F732B9"/>
    <w:rsid w:val="00F86237"/>
    <w:rsid w:val="00FB1B34"/>
    <w:rsid w:val="00FD1AFA"/>
    <w:rsid w:val="00FD265B"/>
    <w:rsid w:val="00FE6D48"/>
    <w:rsid w:val="00FF3F5F"/>
    <w:rsid w:val="00FF4DA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8E171"/>
  <w15:chartTrackingRefBased/>
  <w15:docId w15:val="{C5A7CD4D-AE10-40B1-B44C-98D298D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color w:val="45556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DA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4E2DAB"/>
    <w:pPr>
      <w:keepNext/>
      <w:spacing w:after="0" w:line="240" w:lineRule="auto"/>
      <w:ind w:left="516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4E2DAB"/>
    <w:pPr>
      <w:keepNext/>
      <w:spacing w:after="0" w:line="240" w:lineRule="auto"/>
      <w:ind w:right="-7"/>
      <w:outlineLvl w:val="5"/>
    </w:pPr>
    <w:rPr>
      <w:rFonts w:ascii="Arial Narrow" w:eastAsia="Times New Roman" w:hAnsi="Arial Narrow" w:cs="Arial Narrow"/>
      <w:b/>
      <w:bCs/>
      <w:i/>
      <w:iCs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DAB"/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E2DAB"/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E2DAB"/>
    <w:rPr>
      <w:rFonts w:ascii="Arial Narrow" w:eastAsia="Times New Roman" w:hAnsi="Arial Narrow" w:cs="Arial Narrow"/>
      <w:b/>
      <w:bCs/>
      <w:i/>
      <w:iCs/>
      <w:color w:val="auto"/>
      <w:lang w:val="uk-UA" w:eastAsia="ru-RU"/>
    </w:rPr>
  </w:style>
  <w:style w:type="paragraph" w:customStyle="1" w:styleId="1">
    <w:name w:val="Стиль1"/>
    <w:basedOn w:val="a"/>
    <w:rsid w:val="004E2DA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character" w:customStyle="1" w:styleId="a4">
    <w:name w:val="Название Знак"/>
    <w:basedOn w:val="a0"/>
    <w:link w:val="a3"/>
    <w:uiPriority w:val="10"/>
    <w:rsid w:val="004E2DAB"/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a5">
    <w:name w:val="Body Text"/>
    <w:basedOn w:val="a"/>
    <w:link w:val="a6"/>
    <w:rsid w:val="004E2DAB"/>
    <w:pPr>
      <w:spacing w:after="0" w:line="240" w:lineRule="auto"/>
      <w:ind w:right="43"/>
    </w:pPr>
    <w:rPr>
      <w:rFonts w:ascii="Times New Roman" w:eastAsia="Times New Roman" w:hAnsi="Times New Roman" w:cs="Times New Roman"/>
      <w:color w:val="auto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4E2DAB"/>
    <w:rPr>
      <w:rFonts w:ascii="Times New Roman" w:eastAsia="Times New Roman" w:hAnsi="Times New Roman" w:cs="Times New Roman"/>
      <w:color w:val="auto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4E2DAB"/>
    <w:pPr>
      <w:tabs>
        <w:tab w:val="left" w:pos="1134"/>
      </w:tabs>
      <w:spacing w:after="0" w:line="240" w:lineRule="auto"/>
      <w:ind w:right="43"/>
    </w:pPr>
    <w:rPr>
      <w:rFonts w:ascii="Arial" w:eastAsia="Times New Roman" w:hAnsi="Arial" w:cs="Arial"/>
      <w:color w:val="auto"/>
      <w:sz w:val="20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4E2DAB"/>
    <w:rPr>
      <w:rFonts w:ascii="Arial" w:eastAsia="Times New Roman" w:hAnsi="Arial" w:cs="Arial"/>
      <w:color w:val="auto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4E2DAB"/>
    <w:pPr>
      <w:spacing w:after="0" w:line="240" w:lineRule="auto"/>
      <w:ind w:right="43"/>
      <w:jc w:val="both"/>
    </w:pPr>
    <w:rPr>
      <w:rFonts w:ascii="Arial" w:eastAsia="Times New Roman" w:hAnsi="Arial" w:cs="Arial"/>
      <w:color w:val="auto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E2DAB"/>
    <w:rPr>
      <w:rFonts w:ascii="Arial" w:eastAsia="Times New Roman" w:hAnsi="Arial" w:cs="Arial"/>
      <w:color w:val="auto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4E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2DA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3A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1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3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3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3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3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371"/>
    <w:rPr>
      <w:b/>
      <w:bCs/>
      <w:sz w:val="20"/>
      <w:szCs w:val="20"/>
    </w:rPr>
  </w:style>
  <w:style w:type="paragraph" w:styleId="af1">
    <w:name w:val="header"/>
    <w:basedOn w:val="a"/>
    <w:link w:val="af2"/>
    <w:unhideWhenUsed/>
    <w:rsid w:val="009C59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f2">
    <w:name w:val="Верхний колонтитул Знак"/>
    <w:basedOn w:val="a0"/>
    <w:link w:val="af1"/>
    <w:rsid w:val="009C5999"/>
    <w:rPr>
      <w:rFonts w:ascii="Calibri" w:eastAsia="Times New Roman" w:hAnsi="Calibri" w:cs="Times New Roman"/>
      <w:color w:val="auto"/>
    </w:rPr>
  </w:style>
  <w:style w:type="paragraph" w:styleId="af3">
    <w:name w:val="List Paragraph"/>
    <w:basedOn w:val="a"/>
    <w:uiPriority w:val="34"/>
    <w:qFormat/>
    <w:rsid w:val="00FF7AAF"/>
    <w:pPr>
      <w:spacing w:after="0" w:line="240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27</_x0413__x0440__x0443__x043f__x0430_>
    <_x041f__x0456__x0434__x043f__x0440__x043e__x0446__x0435__x0441_ xmlns="337c4fc9-b908-471f-b03e-874a6fcaa05b">1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08</_x2116__x0020__x0434__x043e__x043a__x0443__x043c__x0435__x043d__x0442__x0443_>
    <_x0422__x0438__x043f__x0020__x0437__x0430__x0442__x0432__x0435__x0440__x0434__x0436__x0435__x043d__x043d__x044f_ xmlns="337c4fc9-b908-471f-b03e-874a6fcaa05b">1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1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2019-01-30T22:00:00+00:00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07.02.2019</_x041a__x043e__x043c__x0435__x043d__x0442__x0430__x0440_>
    <_x0412__x0456__x0434__x043f__x043e__x0432__x0456__x0434__x0430__x043b__x044c__x043d__x0438__x0439_ xmlns="337c4fc9-b908-471f-b03e-874a6fcaa05b">
      <UserInfo>
        <DisplayName>Пєсковська Ганна Вікторівна</DisplayName>
        <AccountId>346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C61C7B19-0D27-448F-8B82-8B0C05FA0044}"/>
</file>

<file path=customXml/itemProps2.xml><?xml version="1.0" encoding="utf-8"?>
<ds:datastoreItem xmlns:ds="http://schemas.openxmlformats.org/officeDocument/2006/customXml" ds:itemID="{DB77F848-1DD3-412C-A7E2-AE10944B5017}"/>
</file>

<file path=customXml/itemProps3.xml><?xml version="1.0" encoding="utf-8"?>
<ds:datastoreItem xmlns:ds="http://schemas.openxmlformats.org/officeDocument/2006/customXml" ds:itemID="{1669E79E-FADE-42C0-B0AC-11F7C91A6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Твердий депозит</dc:title>
  <dc:subject/>
  <dc:creator>Грищук Лілія Миколаївна</dc:creator>
  <cp:keywords/>
  <dc:description/>
  <cp:lastModifiedBy>Пєсковська Ганна Вікторівна</cp:lastModifiedBy>
  <cp:revision>15</cp:revision>
  <cp:lastPrinted>2019-01-17T07:56:00Z</cp:lastPrinted>
  <dcterms:created xsi:type="dcterms:W3CDTF">2019-01-15T08:02:00Z</dcterms:created>
  <dcterms:modified xsi:type="dcterms:W3CDTF">2019-02-01T17:45:00Z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